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708190DF" w:rsidR="003A0F5C" w:rsidRPr="00A551A8" w:rsidRDefault="003A0F5C" w:rsidP="003A0F5C">
      <w:pPr>
        <w:pStyle w:val="Header"/>
        <w:tabs>
          <w:tab w:val="center" w:pos="4536"/>
          <w:tab w:val="right" w:pos="9356"/>
          <w:tab w:val="right" w:pos="9781"/>
        </w:tabs>
        <w:ind w:right="-58"/>
        <w:rPr>
          <w:rFonts w:cs="Arial"/>
          <w:bCs/>
          <w:sz w:val="24"/>
          <w:szCs w:val="24"/>
          <w:lang w:eastAsia="zh-TW"/>
        </w:rPr>
      </w:pPr>
      <w:bookmarkStart w:id="0" w:name="historyclause"/>
      <w:bookmarkStart w:id="1" w:name="_Toc383764588"/>
      <w:r w:rsidRPr="00A551A8">
        <w:rPr>
          <w:rFonts w:cs="Arial"/>
          <w:bCs/>
          <w:sz w:val="24"/>
        </w:rPr>
        <w:t>3GPP TSG RAN WG1</w:t>
      </w:r>
      <w:r w:rsidRPr="00A551A8">
        <w:rPr>
          <w:sz w:val="16"/>
        </w:rPr>
        <w:t xml:space="preserve"> </w:t>
      </w:r>
      <w:r w:rsidRPr="00A551A8">
        <w:rPr>
          <w:rFonts w:cs="Arial"/>
          <w:bCs/>
          <w:sz w:val="24"/>
        </w:rPr>
        <w:t>Meeting #1</w:t>
      </w:r>
      <w:r w:rsidR="002A4D5E" w:rsidRPr="00A551A8">
        <w:rPr>
          <w:rFonts w:cs="Arial"/>
          <w:bCs/>
          <w:sz w:val="24"/>
        </w:rPr>
        <w:t>1</w:t>
      </w:r>
      <w:r w:rsidR="002C2E3A">
        <w:rPr>
          <w:rFonts w:cs="Arial"/>
          <w:bCs/>
          <w:sz w:val="24"/>
        </w:rPr>
        <w:t>1</w:t>
      </w:r>
      <w:r w:rsidRPr="00A551A8">
        <w:rPr>
          <w:rFonts w:cs="Arial"/>
          <w:bCs/>
          <w:sz w:val="24"/>
          <w:szCs w:val="24"/>
          <w:lang w:eastAsia="zh-TW"/>
        </w:rPr>
        <w:tab/>
      </w:r>
      <w:r w:rsidR="00541802" w:rsidRPr="00A551A8">
        <w:rPr>
          <w:rFonts w:cs="Arial"/>
          <w:bCs/>
          <w:sz w:val="24"/>
          <w:szCs w:val="24"/>
          <w:lang w:eastAsia="zh-TW"/>
        </w:rPr>
        <w:tab/>
      </w:r>
      <w:r w:rsidR="00F92088" w:rsidRPr="00F92088">
        <w:rPr>
          <w:rFonts w:cs="Arial"/>
          <w:bCs/>
          <w:sz w:val="24"/>
          <w:szCs w:val="24"/>
          <w:lang w:eastAsia="zh-TW"/>
        </w:rPr>
        <w:t>R1-2212251</w:t>
      </w:r>
    </w:p>
    <w:p w14:paraId="754442FB" w14:textId="627F1BF9" w:rsidR="003A0F5C" w:rsidRPr="00A551A8" w:rsidRDefault="002C2E3A" w:rsidP="003A0F5C">
      <w:pPr>
        <w:pStyle w:val="Header"/>
        <w:tabs>
          <w:tab w:val="center" w:pos="4536"/>
          <w:tab w:val="right" w:pos="8280"/>
          <w:tab w:val="right" w:pos="9781"/>
        </w:tabs>
        <w:spacing w:after="240"/>
        <w:ind w:right="-58"/>
        <w:rPr>
          <w:rFonts w:cs="Arial"/>
          <w:bCs/>
          <w:sz w:val="24"/>
          <w:szCs w:val="28"/>
          <w:lang w:eastAsia="zh-TW"/>
        </w:rPr>
      </w:pPr>
      <w:bookmarkStart w:id="2" w:name="_Hlk111198920"/>
      <w:r w:rsidRPr="002C2E3A">
        <w:rPr>
          <w:rFonts w:cs="Arial"/>
          <w:bCs/>
          <w:sz w:val="24"/>
          <w:szCs w:val="28"/>
          <w:lang w:eastAsia="zh-TW"/>
        </w:rPr>
        <w:t>Toulouse, France</w:t>
      </w:r>
      <w:r w:rsidR="002A4D5E" w:rsidRPr="00A551A8">
        <w:rPr>
          <w:rFonts w:cs="Arial"/>
          <w:bCs/>
          <w:sz w:val="24"/>
          <w:szCs w:val="28"/>
          <w:lang w:eastAsia="zh-TW"/>
        </w:rPr>
        <w:t>,</w:t>
      </w:r>
      <w:r w:rsidR="002A4D5E" w:rsidRPr="00A551A8">
        <w:rPr>
          <w:sz w:val="16"/>
        </w:rPr>
        <w:t xml:space="preserve"> </w:t>
      </w:r>
      <w:r>
        <w:rPr>
          <w:rFonts w:cs="Arial"/>
          <w:bCs/>
          <w:sz w:val="24"/>
          <w:szCs w:val="28"/>
          <w:lang w:eastAsia="zh-TW"/>
        </w:rPr>
        <w:t>November</w:t>
      </w:r>
      <w:r w:rsidR="002A4D5E" w:rsidRPr="00A551A8">
        <w:rPr>
          <w:rFonts w:cs="Arial"/>
          <w:bCs/>
          <w:sz w:val="24"/>
          <w:szCs w:val="28"/>
          <w:lang w:eastAsia="zh-TW"/>
        </w:rPr>
        <w:t xml:space="preserve"> </w:t>
      </w:r>
      <w:r w:rsidR="00AD7209">
        <w:rPr>
          <w:rFonts w:cs="Arial"/>
          <w:bCs/>
          <w:sz w:val="24"/>
          <w:szCs w:val="28"/>
          <w:lang w:eastAsia="zh-TW"/>
        </w:rPr>
        <w:t>1</w:t>
      </w:r>
      <w:r w:rsidR="00D611D7">
        <w:rPr>
          <w:rFonts w:cs="Arial"/>
          <w:bCs/>
          <w:sz w:val="24"/>
          <w:szCs w:val="28"/>
          <w:lang w:eastAsia="zh-TW"/>
        </w:rPr>
        <w:t>4</w:t>
      </w:r>
      <w:r w:rsidR="00AD7209" w:rsidRPr="00AD7209">
        <w:rPr>
          <w:rFonts w:cs="Arial"/>
          <w:bCs/>
          <w:sz w:val="24"/>
          <w:szCs w:val="28"/>
          <w:vertAlign w:val="superscript"/>
          <w:lang w:eastAsia="zh-TW"/>
        </w:rPr>
        <w:t>th</w:t>
      </w:r>
      <w:r w:rsidR="002A4D5E" w:rsidRPr="00A551A8">
        <w:rPr>
          <w:rFonts w:cs="Arial"/>
          <w:bCs/>
          <w:sz w:val="24"/>
          <w:szCs w:val="28"/>
          <w:lang w:eastAsia="zh-TW"/>
        </w:rPr>
        <w:t xml:space="preserve"> – </w:t>
      </w:r>
      <w:r w:rsidR="00AD7209">
        <w:rPr>
          <w:rFonts w:cs="Arial"/>
          <w:bCs/>
          <w:sz w:val="24"/>
          <w:szCs w:val="28"/>
          <w:lang w:eastAsia="zh-TW"/>
        </w:rPr>
        <w:t>1</w:t>
      </w:r>
      <w:r w:rsidR="00D611D7">
        <w:rPr>
          <w:rFonts w:cs="Arial"/>
          <w:bCs/>
          <w:sz w:val="24"/>
          <w:szCs w:val="28"/>
          <w:lang w:eastAsia="zh-TW"/>
        </w:rPr>
        <w:t>8</w:t>
      </w:r>
      <w:r w:rsidR="002A4D5E" w:rsidRPr="00A551A8">
        <w:rPr>
          <w:rFonts w:cs="Arial"/>
          <w:bCs/>
          <w:sz w:val="24"/>
          <w:szCs w:val="28"/>
          <w:vertAlign w:val="superscript"/>
          <w:lang w:eastAsia="zh-TW"/>
        </w:rPr>
        <w:t>th</w:t>
      </w:r>
      <w:bookmarkEnd w:id="2"/>
      <w:r w:rsidR="0082628C" w:rsidRPr="00A551A8">
        <w:rPr>
          <w:rFonts w:cs="Arial"/>
          <w:bCs/>
          <w:sz w:val="24"/>
          <w:szCs w:val="28"/>
          <w:lang w:eastAsia="zh-TW"/>
        </w:rPr>
        <w:t>, 202</w:t>
      </w:r>
      <w:r w:rsidR="004F0A78" w:rsidRPr="00A551A8">
        <w:rPr>
          <w:rFonts w:cs="Arial"/>
          <w:bCs/>
          <w:sz w:val="24"/>
          <w:szCs w:val="28"/>
          <w:lang w:eastAsia="zh-TW"/>
        </w:rPr>
        <w:t>2</w:t>
      </w:r>
    </w:p>
    <w:p w14:paraId="56CA9211" w14:textId="5CBD54CB" w:rsidR="003A0F5C" w:rsidRPr="00A551A8" w:rsidRDefault="003A0F5C" w:rsidP="003A0F5C">
      <w:pPr>
        <w:pStyle w:val="Header"/>
        <w:tabs>
          <w:tab w:val="center" w:pos="4536"/>
          <w:tab w:val="right" w:pos="8280"/>
          <w:tab w:val="right" w:pos="9781"/>
        </w:tabs>
        <w:ind w:right="-58"/>
        <w:rPr>
          <w:rFonts w:cs="Arial"/>
          <w:bCs/>
          <w:sz w:val="24"/>
          <w:szCs w:val="24"/>
          <w:lang w:eastAsia="zh-TW"/>
        </w:rPr>
      </w:pPr>
      <w:r w:rsidRPr="00A551A8">
        <w:rPr>
          <w:rFonts w:eastAsia="MS Mincho" w:cs="Arial"/>
          <w:bCs/>
          <w:sz w:val="24"/>
          <w:szCs w:val="24"/>
        </w:rPr>
        <w:t>Agenda Item:</w:t>
      </w:r>
      <w:r w:rsidRPr="00A551A8">
        <w:rPr>
          <w:rFonts w:cs="Arial"/>
          <w:bCs/>
          <w:sz w:val="24"/>
          <w:szCs w:val="24"/>
          <w:lang w:eastAsia="zh-TW"/>
        </w:rPr>
        <w:t xml:space="preserve"> </w:t>
      </w:r>
      <w:r w:rsidR="0081624A" w:rsidRPr="00A551A8">
        <w:rPr>
          <w:rFonts w:cs="Arial"/>
          <w:bCs/>
          <w:sz w:val="24"/>
          <w:szCs w:val="24"/>
          <w:lang w:eastAsia="zh-TW"/>
        </w:rPr>
        <w:t>9.</w:t>
      </w:r>
      <w:r w:rsidR="009C16E3">
        <w:rPr>
          <w:rFonts w:cs="Arial"/>
          <w:bCs/>
          <w:sz w:val="24"/>
          <w:szCs w:val="24"/>
          <w:lang w:eastAsia="zh-TW"/>
        </w:rPr>
        <w:t>9</w:t>
      </w:r>
      <w:r w:rsidR="0081624A" w:rsidRPr="00A551A8">
        <w:rPr>
          <w:rFonts w:cs="Arial"/>
          <w:bCs/>
          <w:sz w:val="24"/>
          <w:szCs w:val="24"/>
          <w:lang w:eastAsia="zh-TW"/>
        </w:rPr>
        <w:t>.</w:t>
      </w:r>
      <w:r w:rsidR="008F307E" w:rsidRPr="00A551A8">
        <w:rPr>
          <w:rFonts w:cs="Arial"/>
          <w:bCs/>
          <w:sz w:val="24"/>
          <w:szCs w:val="24"/>
          <w:lang w:eastAsia="zh-TW"/>
        </w:rPr>
        <w:t>2</w:t>
      </w:r>
    </w:p>
    <w:p w14:paraId="34526BD2" w14:textId="77777777" w:rsidR="003A0F5C" w:rsidRPr="00A551A8" w:rsidRDefault="003A0F5C" w:rsidP="003A0F5C">
      <w:pPr>
        <w:pStyle w:val="Header"/>
        <w:tabs>
          <w:tab w:val="center" w:pos="4536"/>
          <w:tab w:val="right" w:pos="8280"/>
          <w:tab w:val="right" w:pos="9781"/>
        </w:tabs>
        <w:ind w:right="-58"/>
        <w:rPr>
          <w:rFonts w:eastAsia="MS Mincho" w:cs="Arial"/>
          <w:bCs/>
          <w:sz w:val="24"/>
          <w:szCs w:val="24"/>
        </w:rPr>
      </w:pPr>
      <w:r w:rsidRPr="00A551A8">
        <w:rPr>
          <w:rFonts w:eastAsia="MS Mincho" w:cs="Arial"/>
          <w:bCs/>
          <w:sz w:val="24"/>
          <w:szCs w:val="24"/>
        </w:rPr>
        <w:t>Source:</w:t>
      </w:r>
      <w:r w:rsidRPr="00A551A8">
        <w:rPr>
          <w:rFonts w:cs="Arial"/>
          <w:bCs/>
          <w:sz w:val="24"/>
          <w:szCs w:val="24"/>
          <w:lang w:eastAsia="zh-TW"/>
        </w:rPr>
        <w:t xml:space="preserve"> </w:t>
      </w:r>
      <w:r w:rsidRPr="00A551A8">
        <w:rPr>
          <w:rFonts w:eastAsia="MS Mincho" w:cs="Arial"/>
          <w:bCs/>
          <w:sz w:val="24"/>
          <w:szCs w:val="24"/>
        </w:rPr>
        <w:t>MediaTek Inc.</w:t>
      </w:r>
    </w:p>
    <w:p w14:paraId="58FF225E" w14:textId="43D6B5FB" w:rsidR="003A0F5C" w:rsidRPr="00A551A8" w:rsidRDefault="003A0F5C" w:rsidP="003A0F5C">
      <w:pPr>
        <w:pStyle w:val="Header"/>
        <w:tabs>
          <w:tab w:val="center" w:pos="4536"/>
          <w:tab w:val="right" w:pos="8280"/>
          <w:tab w:val="right" w:pos="9781"/>
        </w:tabs>
        <w:ind w:left="770" w:right="-58" w:hanging="770"/>
        <w:rPr>
          <w:rFonts w:cs="Arial"/>
          <w:bCs/>
          <w:sz w:val="24"/>
          <w:szCs w:val="24"/>
          <w:lang w:eastAsia="zh-TW"/>
        </w:rPr>
      </w:pPr>
      <w:r w:rsidRPr="00A551A8">
        <w:rPr>
          <w:rFonts w:eastAsia="MS Mincho" w:cs="Arial"/>
          <w:bCs/>
          <w:sz w:val="24"/>
          <w:szCs w:val="24"/>
        </w:rPr>
        <w:t>Title:</w:t>
      </w:r>
      <w:r w:rsidRPr="00A551A8">
        <w:rPr>
          <w:rFonts w:cs="Arial"/>
          <w:bCs/>
          <w:sz w:val="24"/>
          <w:szCs w:val="24"/>
          <w:lang w:eastAsia="zh-TW"/>
        </w:rPr>
        <w:t xml:space="preserve"> </w:t>
      </w:r>
      <w:r w:rsidR="00D559F3" w:rsidRPr="00A551A8">
        <w:rPr>
          <w:rFonts w:cs="Arial"/>
          <w:bCs/>
          <w:sz w:val="24"/>
          <w:szCs w:val="24"/>
          <w:lang w:eastAsia="zh-TW"/>
        </w:rPr>
        <w:t>On multi-carrier UL Tx switching scheme</w:t>
      </w:r>
    </w:p>
    <w:p w14:paraId="4ED64A23" w14:textId="77777777" w:rsidR="003A0F5C" w:rsidRPr="00A551A8" w:rsidRDefault="003A0F5C" w:rsidP="003A0F5C">
      <w:pPr>
        <w:pStyle w:val="Header"/>
        <w:tabs>
          <w:tab w:val="center" w:pos="4536"/>
          <w:tab w:val="right" w:pos="8280"/>
          <w:tab w:val="right" w:pos="9781"/>
        </w:tabs>
        <w:spacing w:after="120"/>
        <w:ind w:right="-58"/>
        <w:rPr>
          <w:rFonts w:cs="Arial"/>
          <w:bCs/>
          <w:sz w:val="24"/>
          <w:szCs w:val="24"/>
          <w:lang w:eastAsia="zh-TW"/>
        </w:rPr>
      </w:pPr>
      <w:r w:rsidRPr="00A551A8">
        <w:rPr>
          <w:rFonts w:eastAsia="MS Mincho" w:cs="Arial"/>
          <w:bCs/>
          <w:sz w:val="24"/>
          <w:szCs w:val="24"/>
        </w:rPr>
        <w:t>Document for:</w:t>
      </w:r>
      <w:r w:rsidRPr="00A551A8">
        <w:rPr>
          <w:rFonts w:cs="Arial"/>
          <w:bCs/>
          <w:sz w:val="24"/>
          <w:szCs w:val="24"/>
          <w:lang w:eastAsia="zh-TW"/>
        </w:rPr>
        <w:t xml:space="preserve"> </w:t>
      </w:r>
      <w:r w:rsidRPr="00A551A8">
        <w:rPr>
          <w:rFonts w:eastAsia="MS Mincho" w:cs="Arial"/>
          <w:bCs/>
          <w:sz w:val="24"/>
          <w:szCs w:val="24"/>
        </w:rPr>
        <w:t>Discussion and Decision</w:t>
      </w:r>
    </w:p>
    <w:bookmarkEnd w:id="0"/>
    <w:bookmarkEnd w:id="1"/>
    <w:p w14:paraId="2AF35439" w14:textId="589763C9" w:rsidR="002D44AF" w:rsidRPr="00A551A8" w:rsidRDefault="0001618A" w:rsidP="00D271F7">
      <w:pPr>
        <w:pStyle w:val="Heading1"/>
      </w:pPr>
      <w:r w:rsidRPr="00A551A8">
        <w:t xml:space="preserve"> </w:t>
      </w:r>
      <w:r w:rsidR="002D44AF" w:rsidRPr="00A551A8">
        <w:t>Introduction</w:t>
      </w:r>
    </w:p>
    <w:p w14:paraId="53F2E52C" w14:textId="6AE9465C" w:rsidR="00B32D37" w:rsidRPr="00A551A8" w:rsidRDefault="00B32D37" w:rsidP="00B32D37">
      <w:pPr>
        <w:spacing w:after="120"/>
        <w:jc w:val="both"/>
        <w:textAlignment w:val="center"/>
        <w:rPr>
          <w:rFonts w:eastAsia="SimSun"/>
          <w:lang w:eastAsia="zh-CN"/>
        </w:rPr>
      </w:pPr>
      <w:r w:rsidRPr="00A551A8">
        <w:rPr>
          <w:rFonts w:eastAsia="SimSun"/>
          <w:lang w:eastAsia="zh-CN"/>
        </w:rPr>
        <w:t xml:space="preserve">A </w:t>
      </w:r>
      <w:r w:rsidR="00C66466" w:rsidRPr="00A551A8">
        <w:rPr>
          <w:rFonts w:eastAsia="SimSun"/>
          <w:lang w:eastAsia="zh-CN"/>
        </w:rPr>
        <w:t>work</w:t>
      </w:r>
      <w:r w:rsidR="00DD5E49" w:rsidRPr="00A551A8">
        <w:rPr>
          <w:rFonts w:eastAsia="SimSun"/>
          <w:lang w:eastAsia="zh-CN"/>
        </w:rPr>
        <w:t xml:space="preserve"> item on </w:t>
      </w:r>
      <w:r w:rsidR="00C66466" w:rsidRPr="00A551A8">
        <w:rPr>
          <w:rFonts w:eastAsia="SimSun"/>
          <w:lang w:eastAsia="zh-CN"/>
        </w:rPr>
        <w:t>multi-carrier enhancements</w:t>
      </w:r>
      <w:r w:rsidR="00DD5E49" w:rsidRPr="00A551A8">
        <w:rPr>
          <w:rFonts w:eastAsia="SimSun"/>
          <w:lang w:eastAsia="zh-CN"/>
        </w:rPr>
        <w:t xml:space="preserve"> was </w:t>
      </w:r>
      <w:r w:rsidRPr="00A551A8">
        <w:rPr>
          <w:rFonts w:eastAsia="SimSun"/>
          <w:lang w:eastAsia="zh-CN"/>
        </w:rPr>
        <w:t>approved in RAN#</w:t>
      </w:r>
      <w:r w:rsidR="00DD5E49" w:rsidRPr="00A551A8">
        <w:rPr>
          <w:rFonts w:eastAsia="SimSun"/>
          <w:color w:val="000000" w:themeColor="text1"/>
          <w:lang w:eastAsia="zh-CN"/>
        </w:rPr>
        <w:t>94</w:t>
      </w:r>
      <w:r w:rsidR="0034708F" w:rsidRPr="00A551A8">
        <w:rPr>
          <w:rFonts w:eastAsia="SimSun"/>
          <w:color w:val="000000" w:themeColor="text1"/>
          <w:lang w:eastAsia="zh-CN"/>
        </w:rPr>
        <w:t>-</w:t>
      </w:r>
      <w:r w:rsidR="004C65C9" w:rsidRPr="00A551A8">
        <w:rPr>
          <w:rFonts w:eastAsia="SimSun"/>
          <w:color w:val="000000" w:themeColor="text1"/>
          <w:lang w:eastAsia="zh-CN"/>
        </w:rPr>
        <w:t>e</w:t>
      </w:r>
      <w:r w:rsidRPr="00A551A8">
        <w:rPr>
          <w:rFonts w:eastAsia="SimSun"/>
          <w:lang w:eastAsia="zh-CN"/>
        </w:rPr>
        <w:t xml:space="preserve"> with the following objective</w:t>
      </w:r>
      <w:r w:rsidR="00C66466" w:rsidRPr="00A551A8">
        <w:rPr>
          <w:rFonts w:eastAsia="SimSun"/>
          <w:lang w:eastAsia="zh-CN"/>
        </w:rPr>
        <w:t xml:space="preserve"> on UL </w:t>
      </w:r>
      <w:r w:rsidR="00C66466" w:rsidRPr="00A551A8">
        <w:t>Tx switching</w:t>
      </w:r>
      <w:r w:rsidR="006E07A8" w:rsidRPr="00A551A8">
        <w:rPr>
          <w:rFonts w:eastAsia="SimSun"/>
          <w:lang w:eastAsia="zh-CN"/>
        </w:rPr>
        <w:t xml:space="preserve"> </w:t>
      </w:r>
      <w:r w:rsidR="006E07A8" w:rsidRPr="00A551A8">
        <w:rPr>
          <w:rFonts w:eastAsia="SimSun"/>
          <w:lang w:eastAsia="zh-CN"/>
        </w:rPr>
        <w:fldChar w:fldCharType="begin"/>
      </w:r>
      <w:r w:rsidR="006E07A8" w:rsidRPr="00A551A8">
        <w:rPr>
          <w:rFonts w:eastAsia="SimSun"/>
          <w:lang w:eastAsia="zh-CN"/>
        </w:rPr>
        <w:instrText xml:space="preserve"> REF _Ref47545028 \r \h </w:instrText>
      </w:r>
      <w:r w:rsidR="006E07A8" w:rsidRPr="00A551A8">
        <w:rPr>
          <w:rFonts w:eastAsia="SimSun"/>
          <w:lang w:eastAsia="zh-CN"/>
        </w:rPr>
      </w:r>
      <w:r w:rsidR="006E07A8" w:rsidRPr="00A551A8">
        <w:rPr>
          <w:rFonts w:eastAsia="SimSun"/>
          <w:lang w:eastAsia="zh-CN"/>
        </w:rPr>
        <w:fldChar w:fldCharType="separate"/>
      </w:r>
      <w:r w:rsidR="00CD5250" w:rsidRPr="00A551A8">
        <w:rPr>
          <w:rFonts w:eastAsia="SimSun"/>
          <w:cs/>
          <w:lang w:eastAsia="zh-CN"/>
        </w:rPr>
        <w:t>‎</w:t>
      </w:r>
      <w:r w:rsidR="00CD5250" w:rsidRPr="00A551A8">
        <w:rPr>
          <w:rFonts w:eastAsia="SimSun"/>
          <w:lang w:eastAsia="zh-CN"/>
        </w:rPr>
        <w:t>[1]</w:t>
      </w:r>
      <w:r w:rsidR="006E07A8" w:rsidRPr="00A551A8">
        <w:rPr>
          <w:rFonts w:eastAsia="SimSun"/>
          <w:lang w:eastAsia="zh-CN"/>
        </w:rPr>
        <w:fldChar w:fldCharType="end"/>
      </w:r>
      <w:r w:rsidR="00761F7E" w:rsidRPr="00A551A8">
        <w:rPr>
          <w:rFonts w:eastAsia="SimSun"/>
          <w:lang w:eastAsia="zh-CN"/>
        </w:rPr>
        <w:t>:</w:t>
      </w:r>
    </w:p>
    <w:tbl>
      <w:tblPr>
        <w:tblStyle w:val="TableGrid"/>
        <w:tblW w:w="0" w:type="auto"/>
        <w:tblLook w:val="04A0" w:firstRow="1" w:lastRow="0" w:firstColumn="1" w:lastColumn="0" w:noHBand="0" w:noVBand="1"/>
      </w:tblPr>
      <w:tblGrid>
        <w:gridCol w:w="9631"/>
      </w:tblGrid>
      <w:tr w:rsidR="00B32D37" w:rsidRPr="00A551A8" w14:paraId="66930D35" w14:textId="77777777" w:rsidTr="00FA2792">
        <w:tc>
          <w:tcPr>
            <w:tcW w:w="9631" w:type="dxa"/>
          </w:tcPr>
          <w:p w14:paraId="24909467" w14:textId="6AEA0809" w:rsidR="00C66466" w:rsidRPr="00A551A8" w:rsidRDefault="00C66466" w:rsidP="00C66466">
            <w:pPr>
              <w:pStyle w:val="ListParagraph"/>
              <w:numPr>
                <w:ilvl w:val="0"/>
                <w:numId w:val="20"/>
              </w:numPr>
              <w:overflowPunct w:val="0"/>
              <w:autoSpaceDE w:val="0"/>
              <w:autoSpaceDN w:val="0"/>
              <w:spacing w:after="60"/>
              <w:ind w:hanging="357"/>
            </w:pPr>
            <w:r w:rsidRPr="00A551A8">
              <w:t>Study and if necessary specify following enhancements for multi-carrier UL operation [RAN1, RAN2, RAN4]</w:t>
            </w:r>
          </w:p>
          <w:p w14:paraId="5999F8A7"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02E4F238"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UE capability and RRC configuration related signalling (RAN2)</w:t>
            </w:r>
          </w:p>
          <w:p w14:paraId="242CEFC4"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strive for RAN1/2 design agnostic with the number of bands, i.e., common design between 3 and 4 bands</w:t>
            </w:r>
          </w:p>
          <w:p w14:paraId="6AF6E621"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no additional TAG is introduced for UL transmission on a carrier without corresponding DL carrier</w:t>
            </w:r>
          </w:p>
          <w:p w14:paraId="1CE76C1D" w14:textId="77777777" w:rsidR="00C66466" w:rsidRPr="00A551A8" w:rsidRDefault="00C66466" w:rsidP="00C66466">
            <w:pPr>
              <w:pStyle w:val="ListParagraph"/>
              <w:numPr>
                <w:ilvl w:val="1"/>
                <w:numId w:val="21"/>
              </w:numPr>
              <w:overflowPunct w:val="0"/>
              <w:autoSpaceDE w:val="0"/>
              <w:autoSpaceDN w:val="0"/>
              <w:spacing w:after="60"/>
              <w:ind w:hanging="357"/>
            </w:pPr>
            <w:r w:rsidRPr="00A551A8">
              <w:t>Note: this objective does not target to extend the SUL framework to support more than 1 SUL for 1 NUL</w:t>
            </w:r>
          </w:p>
          <w:p w14:paraId="752B4C34" w14:textId="77777777" w:rsidR="00C66466" w:rsidRPr="00A551A8" w:rsidRDefault="00C66466" w:rsidP="00C66466">
            <w:pPr>
              <w:pStyle w:val="ListParagraph"/>
              <w:numPr>
                <w:ilvl w:val="0"/>
                <w:numId w:val="21"/>
              </w:numPr>
              <w:overflowPunct w:val="0"/>
              <w:autoSpaceDE w:val="0"/>
              <w:autoSpaceDN w:val="0"/>
              <w:spacing w:after="60"/>
              <w:ind w:hanging="357"/>
            </w:pPr>
            <w:r w:rsidRPr="00A551A8">
              <w:t>Switching time and other RF aspects, and RRM requirements for above UL Tx switching schemes across up to 3 or 4 bands (RAN4)</w:t>
            </w:r>
          </w:p>
          <w:p w14:paraId="6F4FE1B7" w14:textId="57A19DB8" w:rsidR="00B32D37" w:rsidRPr="00A551A8" w:rsidRDefault="00C66466" w:rsidP="00C66466">
            <w:pPr>
              <w:pStyle w:val="ListParagraph"/>
              <w:numPr>
                <w:ilvl w:val="1"/>
                <w:numId w:val="21"/>
              </w:numPr>
              <w:overflowPunct w:val="0"/>
              <w:autoSpaceDE w:val="0"/>
              <w:autoSpaceDN w:val="0"/>
              <w:spacing w:after="60"/>
              <w:ind w:hanging="357"/>
            </w:pPr>
            <w:r w:rsidRPr="00A551A8">
              <w:t>Note: Prioritize UL Tx switching across up to 3 bands is to be addressed first and then that for up to 4 bands can also be addressed</w:t>
            </w:r>
          </w:p>
        </w:tc>
      </w:tr>
    </w:tbl>
    <w:p w14:paraId="326EA177" w14:textId="1854925E" w:rsidR="009A0569" w:rsidRPr="00A551A8" w:rsidRDefault="00B32D37" w:rsidP="00B32D37">
      <w:pPr>
        <w:spacing w:before="120" w:after="120"/>
        <w:jc w:val="both"/>
        <w:textAlignment w:val="center"/>
        <w:rPr>
          <w:rFonts w:eastAsia="SimSun"/>
          <w:color w:val="000000" w:themeColor="text1"/>
          <w:lang w:eastAsia="zh-CN"/>
        </w:rPr>
      </w:pPr>
      <w:r w:rsidRPr="00A551A8">
        <w:rPr>
          <w:rFonts w:eastAsia="SimSun"/>
          <w:color w:val="000000" w:themeColor="text1"/>
          <w:lang w:eastAsia="zh-CN"/>
        </w:rPr>
        <w:t xml:space="preserve">In this contribution, </w:t>
      </w:r>
      <w:r w:rsidR="000B4A0D" w:rsidRPr="00A551A8">
        <w:rPr>
          <w:rFonts w:eastAsia="SimSun"/>
          <w:color w:val="000000" w:themeColor="text1"/>
          <w:lang w:eastAsia="zh-CN"/>
        </w:rPr>
        <w:t xml:space="preserve">we discuss </w:t>
      </w:r>
      <w:r w:rsidR="001B633D" w:rsidRPr="00A551A8">
        <w:rPr>
          <w:rFonts w:eastAsia="SimSun"/>
          <w:lang w:eastAsia="zh-CN"/>
        </w:rPr>
        <w:t xml:space="preserve">UL </w:t>
      </w:r>
      <w:r w:rsidR="001B633D" w:rsidRPr="00A551A8">
        <w:t>Tx switching on more than two carriers and provide views on the UE’s procedures to facilitate the implementation of such feature</w:t>
      </w:r>
      <w:r w:rsidR="000B4A0D" w:rsidRPr="00A551A8">
        <w:rPr>
          <w:rFonts w:eastAsia="SimSun"/>
          <w:color w:val="000000" w:themeColor="text1"/>
          <w:lang w:eastAsia="zh-CN"/>
        </w:rPr>
        <w:t>.</w:t>
      </w:r>
    </w:p>
    <w:p w14:paraId="7100C545" w14:textId="38820841" w:rsidR="00A62B97" w:rsidRPr="00A551A8" w:rsidRDefault="00305B9F">
      <w:pPr>
        <w:pStyle w:val="Heading1"/>
      </w:pPr>
      <w:r w:rsidRPr="00A551A8">
        <w:t>UL Tx switching in R18</w:t>
      </w:r>
    </w:p>
    <w:p w14:paraId="74BB601F" w14:textId="5F064B21" w:rsidR="00A62B97" w:rsidRDefault="00F31429" w:rsidP="0020290D">
      <w:pPr>
        <w:spacing w:after="120"/>
        <w:jc w:val="both"/>
        <w:rPr>
          <w:lang w:eastAsia="zh-TW"/>
        </w:rPr>
      </w:pPr>
      <w:r w:rsidRPr="00F31429">
        <w:rPr>
          <w:lang w:eastAsia="zh-TW"/>
        </w:rPr>
        <w:t>In RAN1#110</w:t>
      </w:r>
      <w:r>
        <w:rPr>
          <w:lang w:eastAsia="zh-TW"/>
        </w:rPr>
        <w:t>b-e</w:t>
      </w:r>
      <w:r w:rsidRPr="00F31429">
        <w:rPr>
          <w:lang w:eastAsia="zh-TW"/>
        </w:rPr>
        <w:t xml:space="preserve">, the following </w:t>
      </w:r>
      <w:r>
        <w:rPr>
          <w:lang w:eastAsia="zh-TW"/>
        </w:rPr>
        <w:t>agreement</w:t>
      </w:r>
      <w:r w:rsidRPr="00F31429">
        <w:rPr>
          <w:lang w:eastAsia="zh-TW"/>
        </w:rPr>
        <w:t xml:space="preserve"> was reached</w:t>
      </w:r>
      <w:r>
        <w:rPr>
          <w:lang w:eastAsia="zh-TW"/>
        </w:rPr>
        <w:t xml:space="preserve"> on the</w:t>
      </w:r>
      <w:r w:rsidR="006735CC">
        <w:rPr>
          <w:lang w:eastAsia="zh-TW"/>
        </w:rPr>
        <w:t xml:space="preserve"> supported number of bands with 2</w:t>
      </w:r>
      <w:r>
        <w:rPr>
          <w:lang w:eastAsia="zh-TW"/>
        </w:rPr>
        <w:t xml:space="preserve"> </w:t>
      </w:r>
      <w:r w:rsidR="006735CC" w:rsidRPr="006735CC">
        <w:rPr>
          <w:lang w:eastAsia="zh-TW"/>
        </w:rPr>
        <w:t>ports UL transmission</w:t>
      </w:r>
      <w:r w:rsidR="002D2F03" w:rsidRPr="00A551A8">
        <w:rPr>
          <w:lang w:eastAsia="zh-TW"/>
        </w:rPr>
        <w:t>.</w:t>
      </w:r>
    </w:p>
    <w:tbl>
      <w:tblPr>
        <w:tblStyle w:val="TableGrid"/>
        <w:tblW w:w="0" w:type="auto"/>
        <w:tblLook w:val="04A0" w:firstRow="1" w:lastRow="0" w:firstColumn="1" w:lastColumn="0" w:noHBand="0" w:noVBand="1"/>
      </w:tblPr>
      <w:tblGrid>
        <w:gridCol w:w="9631"/>
      </w:tblGrid>
      <w:tr w:rsidR="008C60F4" w14:paraId="654B33CA" w14:textId="77777777" w:rsidTr="008C60F4">
        <w:tc>
          <w:tcPr>
            <w:tcW w:w="9631" w:type="dxa"/>
          </w:tcPr>
          <w:p w14:paraId="191908F6" w14:textId="77777777" w:rsidR="008C60F4" w:rsidRPr="008C60F4" w:rsidRDefault="008C60F4" w:rsidP="008C60F4">
            <w:pPr>
              <w:spacing w:after="0"/>
              <w:rPr>
                <w:rFonts w:eastAsia="Batang"/>
                <w:b/>
                <w:szCs w:val="24"/>
                <w:highlight w:val="green"/>
                <w:lang w:eastAsia="x-none"/>
              </w:rPr>
            </w:pPr>
            <w:r w:rsidRPr="008C60F4">
              <w:rPr>
                <w:rFonts w:eastAsia="Batang"/>
                <w:b/>
                <w:szCs w:val="24"/>
                <w:highlight w:val="green"/>
                <w:lang w:eastAsia="x-none"/>
              </w:rPr>
              <w:t>Agreement</w:t>
            </w:r>
          </w:p>
          <w:p w14:paraId="7079795D" w14:textId="77777777" w:rsidR="008C60F4" w:rsidRDefault="008C60F4" w:rsidP="008C60F4">
            <w:pPr>
              <w:spacing w:after="0"/>
              <w:rPr>
                <w:lang w:eastAsia="zh-TW"/>
              </w:rPr>
            </w:pPr>
            <w:r>
              <w:rPr>
                <w:lang w:eastAsia="zh-TW"/>
              </w:rPr>
              <w:t xml:space="preserve">If Rel-18 UL Tx switching for 3 or 4 bands is supported, UE is allowed to support only some of band(s) for up to </w:t>
            </w:r>
            <w:bookmarkStart w:id="3" w:name="_Hlk118462343"/>
            <w:r>
              <w:rPr>
                <w:lang w:eastAsia="zh-TW"/>
              </w:rPr>
              <w:t>2 ports UL transmission</w:t>
            </w:r>
            <w:bookmarkEnd w:id="3"/>
            <w:r>
              <w:rPr>
                <w:lang w:eastAsia="zh-TW"/>
              </w:rPr>
              <w:t xml:space="preserve"> based on UE capability</w:t>
            </w:r>
          </w:p>
          <w:p w14:paraId="7F31E73B" w14:textId="6A3EE531" w:rsidR="008C60F4" w:rsidRDefault="008C60F4" w:rsidP="008C60F4">
            <w:pPr>
              <w:pStyle w:val="ListParagraph"/>
              <w:numPr>
                <w:ilvl w:val="0"/>
                <w:numId w:val="41"/>
              </w:numPr>
              <w:spacing w:after="0"/>
              <w:rPr>
                <w:lang w:eastAsia="zh-TW"/>
              </w:rPr>
            </w:pPr>
            <w:r>
              <w:rPr>
                <w:lang w:eastAsia="zh-TW"/>
              </w:rPr>
              <w:t>Further down-select from the following alternatives</w:t>
            </w:r>
          </w:p>
          <w:p w14:paraId="3880CBC7" w14:textId="2A500FEB" w:rsidR="008C60F4" w:rsidRDefault="008C60F4" w:rsidP="008C60F4">
            <w:pPr>
              <w:pStyle w:val="ListParagraph"/>
              <w:numPr>
                <w:ilvl w:val="1"/>
                <w:numId w:val="41"/>
              </w:numPr>
              <w:spacing w:after="0"/>
              <w:rPr>
                <w:lang w:eastAsia="zh-TW"/>
              </w:rPr>
            </w:pPr>
            <w:r>
              <w:rPr>
                <w:lang w:eastAsia="zh-TW"/>
              </w:rPr>
              <w:t>Alt.1: no restriction for both switched UL and dual UL and for both 3 bands and 4 bands</w:t>
            </w:r>
          </w:p>
          <w:p w14:paraId="4016692F" w14:textId="211CF305" w:rsidR="008C60F4" w:rsidRDefault="008C60F4" w:rsidP="008C60F4">
            <w:pPr>
              <w:pStyle w:val="ListParagraph"/>
              <w:numPr>
                <w:ilvl w:val="1"/>
                <w:numId w:val="41"/>
              </w:numPr>
              <w:spacing w:after="0"/>
              <w:rPr>
                <w:lang w:eastAsia="zh-TW"/>
              </w:rPr>
            </w:pPr>
            <w:r>
              <w:rPr>
                <w:lang w:eastAsia="zh-TW"/>
              </w:rPr>
              <w:t>Alt.2: at least one band should support up to 2 ports UL transmission for both switched UL and dual UL and for both 3 bands and 4 bands</w:t>
            </w:r>
          </w:p>
          <w:p w14:paraId="36CE0C63" w14:textId="1A625E98" w:rsidR="008C60F4" w:rsidRDefault="008C60F4" w:rsidP="008C60F4">
            <w:pPr>
              <w:pStyle w:val="ListParagraph"/>
              <w:numPr>
                <w:ilvl w:val="1"/>
                <w:numId w:val="41"/>
              </w:numPr>
              <w:spacing w:after="0"/>
              <w:rPr>
                <w:lang w:eastAsia="zh-TW"/>
              </w:rPr>
            </w:pPr>
            <w:r>
              <w:rPr>
                <w:lang w:eastAsia="zh-TW"/>
              </w:rPr>
              <w:t>Alt.3: at least two bands should support up to 2 ports UL transmission for both switched UL and dual UL and for both 3 bands and 4 bands</w:t>
            </w:r>
          </w:p>
          <w:p w14:paraId="19BE036A" w14:textId="34191AB7" w:rsidR="008C60F4" w:rsidRDefault="008C60F4" w:rsidP="008C60F4">
            <w:pPr>
              <w:pStyle w:val="ListParagraph"/>
              <w:numPr>
                <w:ilvl w:val="0"/>
                <w:numId w:val="41"/>
              </w:numPr>
              <w:spacing w:after="0"/>
              <w:rPr>
                <w:lang w:eastAsia="zh-TW"/>
              </w:rPr>
            </w:pPr>
            <w:r>
              <w:rPr>
                <w:lang w:eastAsia="zh-TW"/>
              </w:rPr>
              <w:t>Details on the UE capability such as whether existing per-FS UL-MIMO capability can be reused or not are further discussed</w:t>
            </w:r>
          </w:p>
          <w:p w14:paraId="2995BDFE" w14:textId="48E934C1" w:rsidR="008C60F4" w:rsidRDefault="008C60F4" w:rsidP="008C60F4">
            <w:pPr>
              <w:pStyle w:val="ListParagraph"/>
              <w:numPr>
                <w:ilvl w:val="0"/>
                <w:numId w:val="41"/>
              </w:numPr>
              <w:spacing w:after="0"/>
              <w:rPr>
                <w:lang w:eastAsia="zh-TW"/>
              </w:rPr>
            </w:pPr>
            <w:r>
              <w:rPr>
                <w:lang w:eastAsia="zh-TW"/>
              </w:rPr>
              <w:t>Details on the gNB configuration/indication such as whether/how to additionally indicate 2 ports UL transmission mode for a band/cell are further discussed</w:t>
            </w:r>
          </w:p>
          <w:p w14:paraId="70A693DC" w14:textId="6375C32C" w:rsidR="008C60F4" w:rsidRDefault="008C60F4" w:rsidP="008C60F4">
            <w:pPr>
              <w:pStyle w:val="ListParagraph"/>
              <w:numPr>
                <w:ilvl w:val="0"/>
                <w:numId w:val="41"/>
              </w:numPr>
              <w:spacing w:after="0"/>
              <w:rPr>
                <w:lang w:eastAsia="zh-TW"/>
              </w:rPr>
            </w:pPr>
            <w:r>
              <w:rPr>
                <w:lang w:eastAsia="zh-TW"/>
              </w:rPr>
              <w:t>Existing MIMO mechanism for MIMO mode indication should be reused</w:t>
            </w:r>
          </w:p>
          <w:p w14:paraId="3192BC36" w14:textId="5C9A33DA" w:rsidR="008C60F4" w:rsidRDefault="008C60F4" w:rsidP="008C60F4">
            <w:pPr>
              <w:pStyle w:val="ListParagraph"/>
              <w:numPr>
                <w:ilvl w:val="0"/>
                <w:numId w:val="41"/>
              </w:numPr>
              <w:spacing w:after="0"/>
              <w:jc w:val="both"/>
              <w:rPr>
                <w:lang w:eastAsia="zh-TW"/>
              </w:rPr>
            </w:pPr>
            <w:r>
              <w:rPr>
                <w:lang w:eastAsia="zh-TW"/>
              </w:rPr>
              <w:t>Note: UE is also allowed to support all bands for up to 2 ports UL transmission, and the design of Rel-18 UL Tx switching for 3 or 4 bands does not impose any restriction</w:t>
            </w:r>
          </w:p>
        </w:tc>
      </w:tr>
    </w:tbl>
    <w:p w14:paraId="37B45E21" w14:textId="1D8BE5D7" w:rsidR="008C60F4" w:rsidRDefault="008C60F4" w:rsidP="0020290D">
      <w:pPr>
        <w:spacing w:after="120"/>
        <w:jc w:val="both"/>
        <w:rPr>
          <w:lang w:eastAsia="zh-TW"/>
        </w:rPr>
      </w:pPr>
    </w:p>
    <w:p w14:paraId="1AFD3862" w14:textId="60629132" w:rsidR="008C60F4" w:rsidRDefault="00BF78FA" w:rsidP="0020290D">
      <w:pPr>
        <w:spacing w:after="120"/>
        <w:jc w:val="both"/>
        <w:rPr>
          <w:lang w:eastAsia="zh-TW"/>
        </w:rPr>
      </w:pPr>
      <w:r>
        <w:rPr>
          <w:lang w:eastAsia="zh-TW"/>
        </w:rPr>
        <w:t xml:space="preserve">We don’t see a need for adding minimum requirements on the number of bands with </w:t>
      </w:r>
      <w:r w:rsidRPr="00BF78FA">
        <w:rPr>
          <w:lang w:eastAsia="zh-TW"/>
        </w:rPr>
        <w:t>2 ports UL transmission</w:t>
      </w:r>
      <w:r>
        <w:rPr>
          <w:lang w:eastAsia="zh-TW"/>
        </w:rPr>
        <w:t>. This is not the focus of R18 WI.</w:t>
      </w:r>
    </w:p>
    <w:p w14:paraId="29C4EFD8" w14:textId="07227344" w:rsidR="00BF78FA" w:rsidRPr="00BF78FA" w:rsidRDefault="00BF78FA" w:rsidP="00BF78FA">
      <w:pPr>
        <w:pStyle w:val="ListParagraph"/>
        <w:numPr>
          <w:ilvl w:val="0"/>
          <w:numId w:val="3"/>
        </w:numPr>
        <w:spacing w:before="120" w:after="0"/>
        <w:rPr>
          <w:b/>
          <w:bCs/>
          <w:i/>
          <w:iCs/>
          <w:lang w:eastAsia="zh-TW"/>
        </w:rPr>
      </w:pPr>
      <w:r w:rsidRPr="00BF78FA">
        <w:rPr>
          <w:b/>
          <w:bCs/>
          <w:i/>
          <w:iCs/>
          <w:lang w:eastAsia="zh-TW"/>
        </w:rPr>
        <w:lastRenderedPageBreak/>
        <w:t xml:space="preserve">For UL Tx switching among 3/4 bands, adopt Alt-1 for the number of bands with 2 ports UL </w:t>
      </w:r>
      <w:r>
        <w:rPr>
          <w:b/>
          <w:bCs/>
          <w:i/>
          <w:iCs/>
          <w:lang w:eastAsia="zh-TW"/>
        </w:rPr>
        <w:t>transmission;</w:t>
      </w:r>
      <w:r w:rsidRPr="00BF78FA">
        <w:rPr>
          <w:b/>
          <w:bCs/>
          <w:i/>
          <w:iCs/>
          <w:lang w:eastAsia="zh-TW"/>
        </w:rPr>
        <w:t xml:space="preserve"> “Alt.1: no restriction for both switched UL and dual UL and for both 3 bands and 4 bands”.</w:t>
      </w:r>
    </w:p>
    <w:p w14:paraId="35A8F7B3" w14:textId="2C8947C0" w:rsidR="00BF78FA" w:rsidRDefault="00BF78FA" w:rsidP="0020290D">
      <w:pPr>
        <w:spacing w:after="120"/>
        <w:jc w:val="both"/>
        <w:rPr>
          <w:lang w:eastAsia="zh-TW"/>
        </w:rPr>
      </w:pPr>
    </w:p>
    <w:p w14:paraId="29926831" w14:textId="43A69039" w:rsidR="006735CC" w:rsidRDefault="006735CC" w:rsidP="0020290D">
      <w:pPr>
        <w:spacing w:after="120"/>
        <w:jc w:val="both"/>
        <w:rPr>
          <w:lang w:eastAsia="zh-TW"/>
        </w:rPr>
      </w:pPr>
      <w:r>
        <w:rPr>
          <w:lang w:eastAsia="zh-TW"/>
        </w:rPr>
        <w:t xml:space="preserve">In RAN1#110b-e, the following Working Assumption was reached on the </w:t>
      </w:r>
      <w:r>
        <w:rPr>
          <w:bCs/>
          <w:lang w:eastAsia="ja-JP"/>
        </w:rPr>
        <w:t>minimum separation time between two UL Tx switching.</w:t>
      </w:r>
    </w:p>
    <w:tbl>
      <w:tblPr>
        <w:tblStyle w:val="TableGrid"/>
        <w:tblW w:w="0" w:type="auto"/>
        <w:tblLook w:val="04A0" w:firstRow="1" w:lastRow="0" w:firstColumn="1" w:lastColumn="0" w:noHBand="0" w:noVBand="1"/>
      </w:tblPr>
      <w:tblGrid>
        <w:gridCol w:w="9631"/>
      </w:tblGrid>
      <w:tr w:rsidR="006735CC" w14:paraId="618BC129" w14:textId="77777777" w:rsidTr="006735CC">
        <w:tc>
          <w:tcPr>
            <w:tcW w:w="9631" w:type="dxa"/>
          </w:tcPr>
          <w:p w14:paraId="606DC04A" w14:textId="77777777" w:rsidR="006735CC" w:rsidRDefault="006735CC" w:rsidP="006735CC">
            <w:pPr>
              <w:spacing w:after="0"/>
              <w:rPr>
                <w:rFonts w:eastAsia="MS PGothic"/>
                <w:b/>
                <w:bCs/>
                <w:lang w:val="en-US" w:eastAsia="ja-JP"/>
              </w:rPr>
            </w:pPr>
            <w:r>
              <w:rPr>
                <w:b/>
                <w:bCs/>
                <w:highlight w:val="darkYellow"/>
                <w:lang w:eastAsia="ja-JP"/>
              </w:rPr>
              <w:t>Working assumption</w:t>
            </w:r>
          </w:p>
          <w:p w14:paraId="6D76C51A" w14:textId="77777777" w:rsidR="006735CC" w:rsidRDefault="006735CC" w:rsidP="006735CC">
            <w:pPr>
              <w:spacing w:after="0"/>
              <w:jc w:val="both"/>
              <w:rPr>
                <w:rFonts w:ascii="Yu Gothic" w:eastAsia="Yu Gothic" w:hAnsi="Yu Gothic"/>
                <w:bCs/>
                <w:lang w:eastAsia="ja-JP"/>
              </w:rPr>
            </w:pPr>
            <w:r>
              <w:rPr>
                <w:bCs/>
                <w:lang w:eastAsia="ja-JP"/>
              </w:rPr>
              <w:t>Study the following alternatives for the minimum separation time between two UL Tx switchings for Rel-18 UL Tx switching schemes across up to 3 or 4 bands, and decide in RAN1#111 whether/which of the following alternatives is needed</w:t>
            </w:r>
          </w:p>
          <w:p w14:paraId="007457B5"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Alt.1: define 14 symbols based on a SCS (FFS on SCS) as minimum separation time between two UL Tx switchings</w:t>
            </w:r>
          </w:p>
          <w:p w14:paraId="0A55658B"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Alt.2: define that no more than one uplink Tx switching within a reference slot based on a SCS (FFS on SCS)</w:t>
            </w:r>
          </w:p>
          <w:p w14:paraId="09252E1D"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7266B861"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Alt.4: report the minimum separation time for different switching cases</w:t>
            </w:r>
          </w:p>
          <w:p w14:paraId="69BC5F61"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Other alternative is not precluded</w:t>
            </w:r>
          </w:p>
          <w:p w14:paraId="7AA3F150" w14:textId="77777777"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FFS: Applicable cases for the restriction</w:t>
            </w:r>
          </w:p>
          <w:p w14:paraId="4189E10F" w14:textId="4076423F" w:rsidR="006735CC" w:rsidRPr="006735CC" w:rsidRDefault="006735CC" w:rsidP="006735CC">
            <w:pPr>
              <w:pStyle w:val="ListParagraph"/>
              <w:numPr>
                <w:ilvl w:val="0"/>
                <w:numId w:val="43"/>
              </w:numPr>
              <w:tabs>
                <w:tab w:val="num" w:pos="360"/>
              </w:tabs>
              <w:spacing w:after="0"/>
              <w:jc w:val="both"/>
              <w:rPr>
                <w:rFonts w:ascii="Ｍ Ｓ  Ｐ ゴ シ ッ ク" w:eastAsia="MS PGothic" w:hAnsi="Ｍ Ｓ  Ｐ ゴ シ ッ ク" w:hint="eastAsia"/>
                <w:bCs/>
                <w:lang w:eastAsia="ja-JP"/>
              </w:rPr>
            </w:pPr>
            <w:r w:rsidRPr="006735CC">
              <w:rPr>
                <w:bCs/>
                <w:lang w:eastAsia="ja-JP"/>
              </w:rPr>
              <w:t>Note: Companies are encouraged to provide detailed numbers of minimum separation time</w:t>
            </w:r>
          </w:p>
        </w:tc>
      </w:tr>
    </w:tbl>
    <w:p w14:paraId="43577BEE" w14:textId="0E3A4224" w:rsidR="006735CC" w:rsidRDefault="006735CC" w:rsidP="0020290D">
      <w:pPr>
        <w:spacing w:after="120"/>
        <w:jc w:val="both"/>
        <w:rPr>
          <w:lang w:eastAsia="zh-TW"/>
        </w:rPr>
      </w:pPr>
    </w:p>
    <w:p w14:paraId="6C080909" w14:textId="5299CBEF" w:rsidR="006735CC" w:rsidRDefault="00FA4EFD" w:rsidP="0020290D">
      <w:pPr>
        <w:spacing w:after="120"/>
        <w:jc w:val="both"/>
        <w:rPr>
          <w:lang w:eastAsia="zh-TW"/>
        </w:rPr>
      </w:pPr>
      <w:r>
        <w:rPr>
          <w:lang w:eastAsia="zh-TW"/>
        </w:rPr>
        <w:t>In our view, there</w:t>
      </w:r>
      <w:r w:rsidR="00356189">
        <w:rPr>
          <w:lang w:eastAsia="zh-TW"/>
        </w:rPr>
        <w:t xml:space="preserve"> is no need to define </w:t>
      </w:r>
      <w:r w:rsidR="00356189" w:rsidRPr="00356189">
        <w:rPr>
          <w:lang w:eastAsia="zh-TW"/>
        </w:rPr>
        <w:t>minimum separation time between two UL Tx switchings for Rel-18 UL Tx switching</w:t>
      </w:r>
      <w:r w:rsidR="00356189">
        <w:rPr>
          <w:lang w:eastAsia="zh-TW"/>
        </w:rPr>
        <w:t>. It adds specs impact and scheduling restriction without advantage for UE complexity.</w:t>
      </w:r>
    </w:p>
    <w:p w14:paraId="2CD841B3" w14:textId="2C31DD85" w:rsidR="00BF78FA" w:rsidRPr="004B39B9" w:rsidRDefault="00356189" w:rsidP="004B39B9">
      <w:pPr>
        <w:pStyle w:val="ListParagraph"/>
        <w:numPr>
          <w:ilvl w:val="0"/>
          <w:numId w:val="3"/>
        </w:numPr>
        <w:spacing w:after="120"/>
        <w:jc w:val="both"/>
        <w:rPr>
          <w:b/>
          <w:bCs/>
          <w:i/>
          <w:iCs/>
          <w:lang w:eastAsia="zh-TW"/>
        </w:rPr>
      </w:pPr>
      <w:r>
        <w:rPr>
          <w:b/>
          <w:bCs/>
          <w:i/>
          <w:iCs/>
          <w:lang w:eastAsia="zh-TW"/>
        </w:rPr>
        <w:t xml:space="preserve">RAN1 should </w:t>
      </w:r>
      <w:r w:rsidRPr="00356189">
        <w:rPr>
          <w:b/>
          <w:bCs/>
          <w:i/>
          <w:iCs/>
          <w:lang w:eastAsia="zh-TW"/>
        </w:rPr>
        <w:t xml:space="preserve">not define </w:t>
      </w:r>
      <w:r w:rsidRPr="00356189">
        <w:rPr>
          <w:b/>
          <w:bCs/>
          <w:i/>
          <w:iCs/>
          <w:lang w:eastAsia="zh-TW"/>
        </w:rPr>
        <w:t>minimum separation time between two UL Tx switchings for Rel-18 UL Tx switching</w:t>
      </w:r>
      <w:r w:rsidRPr="00356189">
        <w:rPr>
          <w:b/>
          <w:bCs/>
          <w:i/>
          <w:iCs/>
          <w:lang w:eastAsia="zh-TW"/>
        </w:rPr>
        <w:t>.</w:t>
      </w:r>
    </w:p>
    <w:p w14:paraId="39104508" w14:textId="77777777" w:rsidR="002D44AF" w:rsidRPr="00A551A8" w:rsidRDefault="002D44AF" w:rsidP="00D271F7">
      <w:pPr>
        <w:pStyle w:val="Heading1"/>
      </w:pPr>
      <w:r w:rsidRPr="00A551A8">
        <w:t>Conclusion</w:t>
      </w:r>
    </w:p>
    <w:p w14:paraId="40351A60" w14:textId="55DA0FF0" w:rsidR="00BF0158" w:rsidRPr="00A551A8" w:rsidRDefault="00BF0158" w:rsidP="00664194">
      <w:pPr>
        <w:spacing w:after="120" w:line="276" w:lineRule="auto"/>
        <w:jc w:val="both"/>
        <w:rPr>
          <w:rFonts w:eastAsia="SimSun"/>
        </w:rPr>
      </w:pPr>
      <w:r w:rsidRPr="00A551A8">
        <w:rPr>
          <w:rFonts w:eastAsia="SimSun"/>
        </w:rPr>
        <w:t xml:space="preserve">In this contribution, </w:t>
      </w:r>
      <w:r w:rsidR="009A1FE7" w:rsidRPr="00A551A8">
        <w:rPr>
          <w:rFonts w:eastAsia="SimSun"/>
          <w:lang w:eastAsia="zh-CN"/>
        </w:rPr>
        <w:t>we</w:t>
      </w:r>
      <w:r w:rsidR="002372C4" w:rsidRPr="00A551A8">
        <w:rPr>
          <w:rFonts w:eastAsia="SimSun"/>
          <w:lang w:eastAsia="zh-CN"/>
        </w:rPr>
        <w:t xml:space="preserve"> discussed </w:t>
      </w:r>
      <w:r w:rsidR="00006E6A" w:rsidRPr="00A551A8">
        <w:rPr>
          <w:lang w:eastAsia="zh-TW"/>
        </w:rPr>
        <w:t xml:space="preserve">UL Tx switching </w:t>
      </w:r>
      <w:r w:rsidR="005C0767" w:rsidRPr="00A551A8">
        <w:rPr>
          <w:lang w:eastAsia="zh-TW"/>
        </w:rPr>
        <w:t>for</w:t>
      </w:r>
      <w:r w:rsidR="00006E6A" w:rsidRPr="00A551A8">
        <w:rPr>
          <w:lang w:eastAsia="zh-TW"/>
        </w:rPr>
        <w:t xml:space="preserve"> R18</w:t>
      </w:r>
      <w:r w:rsidR="009A1FE7" w:rsidRPr="00A551A8">
        <w:rPr>
          <w:rFonts w:eastAsia="SimSun"/>
          <w:lang w:eastAsia="zh-CN"/>
        </w:rPr>
        <w:t xml:space="preserve"> </w:t>
      </w:r>
      <w:r w:rsidR="00173EF3" w:rsidRPr="00A551A8">
        <w:rPr>
          <w:rFonts w:eastAsia="SimSun"/>
          <w:lang w:eastAsia="zh-CN"/>
        </w:rPr>
        <w:t xml:space="preserve">and </w:t>
      </w:r>
      <w:r w:rsidR="009A1FE7" w:rsidRPr="00A551A8">
        <w:rPr>
          <w:rFonts w:eastAsia="SimSun"/>
          <w:lang w:eastAsia="zh-CN"/>
        </w:rPr>
        <w:t xml:space="preserve">we have the following </w:t>
      </w:r>
      <w:r w:rsidR="00CC6DBA" w:rsidRPr="00A551A8">
        <w:rPr>
          <w:rFonts w:eastAsia="SimSun"/>
          <w:lang w:eastAsia="zh-CN"/>
        </w:rPr>
        <w:t>proposal</w:t>
      </w:r>
      <w:r w:rsidR="00173EF3" w:rsidRPr="00A551A8">
        <w:rPr>
          <w:rFonts w:eastAsia="SimSun"/>
          <w:lang w:eastAsia="zh-CN"/>
        </w:rPr>
        <w:t>s</w:t>
      </w:r>
      <w:r w:rsidR="009A1FE7" w:rsidRPr="00A551A8">
        <w:rPr>
          <w:rFonts w:eastAsia="SimSun"/>
        </w:rPr>
        <w:t>:</w:t>
      </w:r>
    </w:p>
    <w:p w14:paraId="17BBC725" w14:textId="2EAA60BC" w:rsidR="009563FB" w:rsidRDefault="00356189" w:rsidP="00BF0F92">
      <w:pPr>
        <w:pStyle w:val="ListParagraph"/>
        <w:numPr>
          <w:ilvl w:val="0"/>
          <w:numId w:val="27"/>
        </w:numPr>
        <w:spacing w:after="0"/>
        <w:rPr>
          <w:b/>
          <w:i/>
          <w:lang w:eastAsia="ko-KR"/>
        </w:rPr>
      </w:pPr>
      <w:r w:rsidRPr="00356189">
        <w:rPr>
          <w:b/>
          <w:i/>
          <w:lang w:eastAsia="ko-KR"/>
        </w:rPr>
        <w:t>For UL Tx switching among 3/4 bands, adopt Alt-1 for the number of bands with 2 ports UL transmission; “Alt.1: no restriction for both switched UL and dual UL and for both 3 bands and 4 bands”</w:t>
      </w:r>
      <w:r w:rsidR="009563FB" w:rsidRPr="009563FB">
        <w:rPr>
          <w:b/>
          <w:i/>
          <w:lang w:eastAsia="ko-KR"/>
        </w:rPr>
        <w:t>.</w:t>
      </w:r>
    </w:p>
    <w:p w14:paraId="594DE4C9" w14:textId="77777777" w:rsidR="00356189" w:rsidRPr="009563FB" w:rsidRDefault="00356189" w:rsidP="00356189">
      <w:pPr>
        <w:pStyle w:val="ListParagraph"/>
        <w:spacing w:after="0"/>
        <w:ind w:left="0"/>
        <w:rPr>
          <w:b/>
          <w:i/>
          <w:lang w:eastAsia="ko-KR"/>
        </w:rPr>
      </w:pPr>
    </w:p>
    <w:p w14:paraId="7CF3A37B" w14:textId="0C50E2A2" w:rsidR="008356C3" w:rsidRDefault="00356189" w:rsidP="00BF0F92">
      <w:pPr>
        <w:pStyle w:val="ListParagraph"/>
        <w:numPr>
          <w:ilvl w:val="0"/>
          <w:numId w:val="27"/>
        </w:numPr>
        <w:tabs>
          <w:tab w:val="num" w:pos="360"/>
        </w:tabs>
        <w:spacing w:after="0"/>
        <w:jc w:val="both"/>
        <w:rPr>
          <w:b/>
          <w:i/>
          <w:lang w:eastAsia="ko-KR"/>
        </w:rPr>
      </w:pPr>
      <w:r w:rsidRPr="00356189">
        <w:rPr>
          <w:b/>
          <w:i/>
          <w:lang w:eastAsia="ko-KR"/>
        </w:rPr>
        <w:t>RAN1 should not define minimum separation time between two UL Tx switchings for Rel-18 UL Tx switching</w:t>
      </w:r>
      <w:r>
        <w:rPr>
          <w:b/>
          <w:i/>
          <w:lang w:eastAsia="ko-KR"/>
        </w:rPr>
        <w:t>.</w:t>
      </w:r>
    </w:p>
    <w:p w14:paraId="1752DA37" w14:textId="77777777" w:rsidR="002D44AF" w:rsidRPr="00A551A8" w:rsidRDefault="002D44AF" w:rsidP="00D271F7">
      <w:pPr>
        <w:pStyle w:val="Heading1"/>
      </w:pPr>
      <w:r w:rsidRPr="00A551A8">
        <w:t>References</w:t>
      </w:r>
    </w:p>
    <w:p w14:paraId="525D35DE" w14:textId="17D04540" w:rsidR="00BE7886" w:rsidRPr="00A551A8" w:rsidRDefault="004C65C9" w:rsidP="004B39B9">
      <w:pPr>
        <w:pStyle w:val="ListParagraph"/>
        <w:numPr>
          <w:ilvl w:val="0"/>
          <w:numId w:val="1"/>
        </w:numPr>
        <w:spacing w:after="0"/>
      </w:pPr>
      <w:bookmarkStart w:id="4" w:name="_Ref47545028"/>
      <w:bookmarkStart w:id="5" w:name="_Ref525898979"/>
      <w:bookmarkStart w:id="6" w:name="_Ref47515866"/>
      <w:bookmarkStart w:id="7" w:name="_Ref521335405"/>
      <w:r w:rsidRPr="00A551A8">
        <w:t>RP</w:t>
      </w:r>
      <w:r w:rsidR="00DD5E49" w:rsidRPr="00A551A8">
        <w:t>-2135</w:t>
      </w:r>
      <w:r w:rsidR="008E4982" w:rsidRPr="00A551A8">
        <w:t>77</w:t>
      </w:r>
      <w:r w:rsidRPr="00A551A8">
        <w:t>, “</w:t>
      </w:r>
      <w:r w:rsidR="008E4982" w:rsidRPr="00A551A8">
        <w:t>New WID on Multi-carrier enhancements</w:t>
      </w:r>
      <w:r w:rsidRPr="00A551A8">
        <w:t xml:space="preserve">”, </w:t>
      </w:r>
      <w:r w:rsidR="008E4982" w:rsidRPr="00A551A8">
        <w:t>DOCOMO</w:t>
      </w:r>
      <w:r w:rsidRPr="00A551A8">
        <w:t>, RAN#</w:t>
      </w:r>
      <w:r w:rsidR="00DD5E49" w:rsidRPr="00A551A8">
        <w:t>94</w:t>
      </w:r>
      <w:r w:rsidR="007336D0" w:rsidRPr="00A551A8">
        <w:t>-</w:t>
      </w:r>
      <w:r w:rsidRPr="00A551A8">
        <w:t xml:space="preserve">e, </w:t>
      </w:r>
      <w:r w:rsidR="00DD5E49" w:rsidRPr="00A551A8">
        <w:t>December</w:t>
      </w:r>
      <w:r w:rsidRPr="00A551A8">
        <w:t xml:space="preserve"> 202</w:t>
      </w:r>
      <w:bookmarkEnd w:id="4"/>
      <w:r w:rsidR="00DD5E49" w:rsidRPr="00A551A8">
        <w:t>1</w:t>
      </w:r>
      <w:r w:rsidR="00D241E6" w:rsidRPr="00A551A8">
        <w:t>.</w:t>
      </w:r>
      <w:bookmarkEnd w:id="5"/>
      <w:bookmarkEnd w:id="6"/>
      <w:bookmarkEnd w:id="7"/>
    </w:p>
    <w:sectPr w:rsidR="00BE7886" w:rsidRPr="00A551A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D6749" w14:textId="77777777" w:rsidR="00A02BE3" w:rsidRDefault="00A02BE3">
      <w:r>
        <w:separator/>
      </w:r>
    </w:p>
  </w:endnote>
  <w:endnote w:type="continuationSeparator" w:id="0">
    <w:p w14:paraId="239E5A8B" w14:textId="77777777" w:rsidR="00A02BE3" w:rsidRDefault="00A0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Ｍ Ｓ  Ｐ ゴ シ ッ ク">
    <w:altName w:val="Yu Gothic"/>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763FD" w14:textId="77777777" w:rsidR="00A02BE3" w:rsidRDefault="00A02BE3">
      <w:r>
        <w:separator/>
      </w:r>
    </w:p>
  </w:footnote>
  <w:footnote w:type="continuationSeparator" w:id="0">
    <w:p w14:paraId="2E034FC3" w14:textId="77777777" w:rsidR="00A02BE3" w:rsidRDefault="00A02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D24"/>
    <w:multiLevelType w:val="hybridMultilevel"/>
    <w:tmpl w:val="ED6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D360E"/>
    <w:multiLevelType w:val="hybridMultilevel"/>
    <w:tmpl w:val="05A4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8758B"/>
    <w:multiLevelType w:val="hybridMultilevel"/>
    <w:tmpl w:val="64B4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1D640D28"/>
    <w:lvl w:ilvl="0" w:tplc="0EFC1A6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D01EE"/>
    <w:multiLevelType w:val="hybridMultilevel"/>
    <w:tmpl w:val="1DC20176"/>
    <w:lvl w:ilvl="0" w:tplc="4D88CC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75DAA646"/>
    <w:lvl w:ilvl="0" w:tplc="652EF90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AE5C75"/>
    <w:multiLevelType w:val="hybridMultilevel"/>
    <w:tmpl w:val="86145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C2B8F"/>
    <w:multiLevelType w:val="hybridMultilevel"/>
    <w:tmpl w:val="98CE8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B40FF1"/>
    <w:multiLevelType w:val="hybridMultilevel"/>
    <w:tmpl w:val="95D20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2C0920"/>
    <w:multiLevelType w:val="hybridMultilevel"/>
    <w:tmpl w:val="84BA5F66"/>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5A285D"/>
    <w:multiLevelType w:val="hybridMultilevel"/>
    <w:tmpl w:val="5BB22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924D1"/>
    <w:multiLevelType w:val="hybridMultilevel"/>
    <w:tmpl w:val="79A8B914"/>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738556C"/>
    <w:multiLevelType w:val="hybridMultilevel"/>
    <w:tmpl w:val="4CACBA00"/>
    <w:lvl w:ilvl="0" w:tplc="5DAC1CE2">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8B90C18"/>
    <w:multiLevelType w:val="hybridMultilevel"/>
    <w:tmpl w:val="6EF8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2C15E8"/>
    <w:multiLevelType w:val="hybridMultilevel"/>
    <w:tmpl w:val="20E6612E"/>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04A352E"/>
    <w:multiLevelType w:val="hybridMultilevel"/>
    <w:tmpl w:val="896EDC2C"/>
    <w:lvl w:ilvl="0" w:tplc="0F84AB1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10726B2"/>
    <w:multiLevelType w:val="hybridMultilevel"/>
    <w:tmpl w:val="63E4B6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33395DB6"/>
    <w:multiLevelType w:val="hybridMultilevel"/>
    <w:tmpl w:val="C41E5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4770F6"/>
    <w:multiLevelType w:val="hybridMultilevel"/>
    <w:tmpl w:val="B4C80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C12164"/>
    <w:multiLevelType w:val="hybridMultilevel"/>
    <w:tmpl w:val="7F487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A52CFF"/>
    <w:multiLevelType w:val="hybridMultilevel"/>
    <w:tmpl w:val="FC1A1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B4654C"/>
    <w:multiLevelType w:val="hybridMultilevel"/>
    <w:tmpl w:val="E892EAC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121620E"/>
    <w:multiLevelType w:val="hybridMultilevel"/>
    <w:tmpl w:val="A65CBEAA"/>
    <w:lvl w:ilvl="0" w:tplc="500E7D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1A508A4"/>
    <w:multiLevelType w:val="hybridMultilevel"/>
    <w:tmpl w:val="3A7C3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1C1DC9"/>
    <w:multiLevelType w:val="hybridMultilevel"/>
    <w:tmpl w:val="DA58E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46CB244E"/>
    <w:multiLevelType w:val="hybridMultilevel"/>
    <w:tmpl w:val="DE864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CC277C"/>
    <w:multiLevelType w:val="hybridMultilevel"/>
    <w:tmpl w:val="F1EEB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E2B7C09"/>
    <w:multiLevelType w:val="hybridMultilevel"/>
    <w:tmpl w:val="5E2E8D38"/>
    <w:lvl w:ilvl="0" w:tplc="FFFFFFFF">
      <w:start w:val="1"/>
      <w:numFmt w:val="bullet"/>
      <w:lvlText w:val=""/>
      <w:lvlJc w:val="left"/>
      <w:pPr>
        <w:ind w:left="644" w:hanging="360"/>
      </w:pPr>
      <w:rPr>
        <w:rFonts w:ascii="Symbol" w:hAnsi="Symbol" w:hint="default"/>
      </w:rPr>
    </w:lvl>
    <w:lvl w:ilvl="1" w:tplc="08090005">
      <w:start w:val="1"/>
      <w:numFmt w:val="bullet"/>
      <w:lvlText w:val=""/>
      <w:lvlJc w:val="left"/>
      <w:pPr>
        <w:ind w:left="1364" w:hanging="360"/>
      </w:pPr>
      <w:rPr>
        <w:rFonts w:ascii="Wingdings" w:hAnsi="Wingding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0290BF9"/>
    <w:multiLevelType w:val="hybridMultilevel"/>
    <w:tmpl w:val="0A0A5B92"/>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7" w15:restartNumberingAfterBreak="0">
    <w:nsid w:val="55E32886"/>
    <w:multiLevelType w:val="hybridMultilevel"/>
    <w:tmpl w:val="A7A4AAC2"/>
    <w:lvl w:ilvl="0" w:tplc="FFFFFFFF">
      <w:start w:val="1"/>
      <w:numFmt w:val="bullet"/>
      <w:lvlText w:val=""/>
      <w:lvlJc w:val="left"/>
      <w:pPr>
        <w:ind w:left="644" w:hanging="360"/>
      </w:pPr>
      <w:rPr>
        <w:rFonts w:ascii="Symbol" w:hAnsi="Symbol" w:hint="default"/>
      </w:rPr>
    </w:lvl>
    <w:lvl w:ilvl="1" w:tplc="08090005">
      <w:start w:val="1"/>
      <w:numFmt w:val="bullet"/>
      <w:lvlText w:val=""/>
      <w:lvlJc w:val="left"/>
      <w:pPr>
        <w:ind w:left="1364" w:hanging="360"/>
      </w:pPr>
      <w:rPr>
        <w:rFonts w:ascii="Wingdings" w:hAnsi="Wingdings"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588B0E66"/>
    <w:multiLevelType w:val="hybridMultilevel"/>
    <w:tmpl w:val="E39A1A8C"/>
    <w:lvl w:ilvl="0" w:tplc="08090003">
      <w:start w:val="1"/>
      <w:numFmt w:val="bullet"/>
      <w:lvlText w:val="o"/>
      <w:lvlJc w:val="left"/>
      <w:pPr>
        <w:ind w:left="644" w:hanging="360"/>
      </w:pPr>
      <w:rPr>
        <w:rFonts w:ascii="Courier New" w:hAnsi="Courier New" w:cs="Courier New"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6D547AF9"/>
    <w:multiLevelType w:val="hybridMultilevel"/>
    <w:tmpl w:val="00D67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E33995"/>
    <w:multiLevelType w:val="hybridMultilevel"/>
    <w:tmpl w:val="C94E2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D06658"/>
    <w:multiLevelType w:val="hybridMultilevel"/>
    <w:tmpl w:val="09848BBA"/>
    <w:lvl w:ilvl="0" w:tplc="9E083862">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7"/>
  </w:num>
  <w:num w:numId="4">
    <w:abstractNumId w:val="31"/>
  </w:num>
  <w:num w:numId="5">
    <w:abstractNumId w:val="34"/>
  </w:num>
  <w:num w:numId="6">
    <w:abstractNumId w:val="27"/>
  </w:num>
  <w:num w:numId="7">
    <w:abstractNumId w:val="42"/>
  </w:num>
  <w:num w:numId="8">
    <w:abstractNumId w:val="20"/>
  </w:num>
  <w:num w:numId="9">
    <w:abstractNumId w:val="17"/>
  </w:num>
  <w:num w:numId="10">
    <w:abstractNumId w:val="8"/>
  </w:num>
  <w:num w:numId="11">
    <w:abstractNumId w:val="21"/>
  </w:num>
  <w:num w:numId="12">
    <w:abstractNumId w:val="28"/>
  </w:num>
  <w:num w:numId="13">
    <w:abstractNumId w:val="5"/>
  </w:num>
  <w:num w:numId="14">
    <w:abstractNumId w:val="4"/>
  </w:num>
  <w:num w:numId="15">
    <w:abstractNumId w:val="36"/>
  </w:num>
  <w:num w:numId="16">
    <w:abstractNumId w:val="24"/>
  </w:num>
  <w:num w:numId="17">
    <w:abstractNumId w:val="6"/>
  </w:num>
  <w:num w:numId="18">
    <w:abstractNumId w:val="2"/>
  </w:num>
  <w:num w:numId="19">
    <w:abstractNumId w:val="11"/>
  </w:num>
  <w:num w:numId="20">
    <w:abstractNumId w:val="26"/>
  </w:num>
  <w:num w:numId="21">
    <w:abstractNumId w:val="1"/>
  </w:num>
  <w:num w:numId="22">
    <w:abstractNumId w:val="33"/>
  </w:num>
  <w:num w:numId="23">
    <w:abstractNumId w:val="29"/>
  </w:num>
  <w:num w:numId="24">
    <w:abstractNumId w:val="12"/>
  </w:num>
  <w:num w:numId="25">
    <w:abstractNumId w:val="13"/>
  </w:num>
  <w:num w:numId="26">
    <w:abstractNumId w:val="16"/>
  </w:num>
  <w:num w:numId="27">
    <w:abstractNumId w:val="19"/>
  </w:num>
  <w:num w:numId="28">
    <w:abstractNumId w:val="23"/>
  </w:num>
  <w:num w:numId="29">
    <w:abstractNumId w:val="30"/>
  </w:num>
  <w:num w:numId="30">
    <w:abstractNumId w:val="39"/>
  </w:num>
  <w:num w:numId="31">
    <w:abstractNumId w:val="40"/>
  </w:num>
  <w:num w:numId="32">
    <w:abstractNumId w:val="15"/>
  </w:num>
  <w:num w:numId="33">
    <w:abstractNumId w:val="38"/>
  </w:num>
  <w:num w:numId="34">
    <w:abstractNumId w:val="37"/>
  </w:num>
  <w:num w:numId="35">
    <w:abstractNumId w:val="35"/>
  </w:num>
  <w:num w:numId="36">
    <w:abstractNumId w:val="18"/>
  </w:num>
  <w:num w:numId="37">
    <w:abstractNumId w:val="32"/>
  </w:num>
  <w:num w:numId="38">
    <w:abstractNumId w:val="14"/>
  </w:num>
  <w:num w:numId="39">
    <w:abstractNumId w:val="25"/>
  </w:num>
  <w:num w:numId="40">
    <w:abstractNumId w:val="0"/>
  </w:num>
  <w:num w:numId="41">
    <w:abstractNumId w:val="22"/>
  </w:num>
  <w:num w:numId="42">
    <w:abstractNumId w:val="41"/>
  </w:num>
  <w:num w:numId="4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135"/>
    <w:rsid w:val="000027EA"/>
    <w:rsid w:val="00002CDB"/>
    <w:rsid w:val="00002F57"/>
    <w:rsid w:val="00004B5C"/>
    <w:rsid w:val="000054AF"/>
    <w:rsid w:val="00005BFA"/>
    <w:rsid w:val="00006E6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6A0"/>
    <w:rsid w:val="00026D29"/>
    <w:rsid w:val="00026F21"/>
    <w:rsid w:val="00027E8A"/>
    <w:rsid w:val="00027EAD"/>
    <w:rsid w:val="000306A4"/>
    <w:rsid w:val="00030D4B"/>
    <w:rsid w:val="00030F76"/>
    <w:rsid w:val="00031C1D"/>
    <w:rsid w:val="00031FAD"/>
    <w:rsid w:val="00032F6B"/>
    <w:rsid w:val="0003309F"/>
    <w:rsid w:val="00033D81"/>
    <w:rsid w:val="000343F5"/>
    <w:rsid w:val="00034473"/>
    <w:rsid w:val="00035ADC"/>
    <w:rsid w:val="00035C8A"/>
    <w:rsid w:val="00036802"/>
    <w:rsid w:val="00036E9D"/>
    <w:rsid w:val="00041C77"/>
    <w:rsid w:val="000421CC"/>
    <w:rsid w:val="00042272"/>
    <w:rsid w:val="00042865"/>
    <w:rsid w:val="00042EE2"/>
    <w:rsid w:val="000438B7"/>
    <w:rsid w:val="0004557B"/>
    <w:rsid w:val="00045AE9"/>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B19"/>
    <w:rsid w:val="00063D41"/>
    <w:rsid w:val="000646D3"/>
    <w:rsid w:val="00065684"/>
    <w:rsid w:val="00065840"/>
    <w:rsid w:val="00065A6D"/>
    <w:rsid w:val="0006663D"/>
    <w:rsid w:val="000668A5"/>
    <w:rsid w:val="000672B2"/>
    <w:rsid w:val="0006733D"/>
    <w:rsid w:val="00067506"/>
    <w:rsid w:val="000676AA"/>
    <w:rsid w:val="00067856"/>
    <w:rsid w:val="000709CD"/>
    <w:rsid w:val="00071B7E"/>
    <w:rsid w:val="00072727"/>
    <w:rsid w:val="00072873"/>
    <w:rsid w:val="000728B9"/>
    <w:rsid w:val="00072BDA"/>
    <w:rsid w:val="00072D4C"/>
    <w:rsid w:val="00073E0A"/>
    <w:rsid w:val="00074BF1"/>
    <w:rsid w:val="00074DD7"/>
    <w:rsid w:val="00074F11"/>
    <w:rsid w:val="00075A79"/>
    <w:rsid w:val="000774DF"/>
    <w:rsid w:val="00077D62"/>
    <w:rsid w:val="000804BB"/>
    <w:rsid w:val="00080676"/>
    <w:rsid w:val="00080B3D"/>
    <w:rsid w:val="00081D69"/>
    <w:rsid w:val="000822BA"/>
    <w:rsid w:val="00082AA4"/>
    <w:rsid w:val="0008338A"/>
    <w:rsid w:val="000837A9"/>
    <w:rsid w:val="000863CD"/>
    <w:rsid w:val="0008693B"/>
    <w:rsid w:val="00087287"/>
    <w:rsid w:val="0008738E"/>
    <w:rsid w:val="00090F90"/>
    <w:rsid w:val="0009229A"/>
    <w:rsid w:val="00093E7E"/>
    <w:rsid w:val="0009555A"/>
    <w:rsid w:val="0009679F"/>
    <w:rsid w:val="00096F03"/>
    <w:rsid w:val="000A02F0"/>
    <w:rsid w:val="000A097E"/>
    <w:rsid w:val="000A1A1C"/>
    <w:rsid w:val="000A28EE"/>
    <w:rsid w:val="000A2E10"/>
    <w:rsid w:val="000A3132"/>
    <w:rsid w:val="000A4C2D"/>
    <w:rsid w:val="000A5F5F"/>
    <w:rsid w:val="000A67B2"/>
    <w:rsid w:val="000A6C13"/>
    <w:rsid w:val="000A6D03"/>
    <w:rsid w:val="000A75D8"/>
    <w:rsid w:val="000A764D"/>
    <w:rsid w:val="000A7B03"/>
    <w:rsid w:val="000A7CBF"/>
    <w:rsid w:val="000B0020"/>
    <w:rsid w:val="000B0083"/>
    <w:rsid w:val="000B0937"/>
    <w:rsid w:val="000B0DA4"/>
    <w:rsid w:val="000B0FA5"/>
    <w:rsid w:val="000B175D"/>
    <w:rsid w:val="000B2EF7"/>
    <w:rsid w:val="000B30B6"/>
    <w:rsid w:val="000B3A12"/>
    <w:rsid w:val="000B3C70"/>
    <w:rsid w:val="000B3C88"/>
    <w:rsid w:val="000B42AC"/>
    <w:rsid w:val="000B457A"/>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07A5"/>
    <w:rsid w:val="000D1E67"/>
    <w:rsid w:val="000D1E9A"/>
    <w:rsid w:val="000D2458"/>
    <w:rsid w:val="000D33AB"/>
    <w:rsid w:val="000D4ED1"/>
    <w:rsid w:val="000D54C6"/>
    <w:rsid w:val="000D624D"/>
    <w:rsid w:val="000D6BE7"/>
    <w:rsid w:val="000D6CFC"/>
    <w:rsid w:val="000D7985"/>
    <w:rsid w:val="000D7F67"/>
    <w:rsid w:val="000E005A"/>
    <w:rsid w:val="000E07FB"/>
    <w:rsid w:val="000E109E"/>
    <w:rsid w:val="000E153D"/>
    <w:rsid w:val="000E16EB"/>
    <w:rsid w:val="000E1A79"/>
    <w:rsid w:val="000E20FC"/>
    <w:rsid w:val="000E284C"/>
    <w:rsid w:val="000E3233"/>
    <w:rsid w:val="000E469E"/>
    <w:rsid w:val="000E4A2D"/>
    <w:rsid w:val="000E4DD3"/>
    <w:rsid w:val="000E69EA"/>
    <w:rsid w:val="000E6A95"/>
    <w:rsid w:val="000E760A"/>
    <w:rsid w:val="000F1776"/>
    <w:rsid w:val="000F17D6"/>
    <w:rsid w:val="000F1F32"/>
    <w:rsid w:val="000F3EA8"/>
    <w:rsid w:val="000F540B"/>
    <w:rsid w:val="000F71CD"/>
    <w:rsid w:val="000F741D"/>
    <w:rsid w:val="000F7730"/>
    <w:rsid w:val="000F7EFE"/>
    <w:rsid w:val="001010BC"/>
    <w:rsid w:val="00101289"/>
    <w:rsid w:val="001012D3"/>
    <w:rsid w:val="00101381"/>
    <w:rsid w:val="00101C1E"/>
    <w:rsid w:val="001025DA"/>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764"/>
    <w:rsid w:val="00134C53"/>
    <w:rsid w:val="00135197"/>
    <w:rsid w:val="001354B3"/>
    <w:rsid w:val="00135703"/>
    <w:rsid w:val="00135ED2"/>
    <w:rsid w:val="00136F4A"/>
    <w:rsid w:val="0013783A"/>
    <w:rsid w:val="00137A95"/>
    <w:rsid w:val="00137B0F"/>
    <w:rsid w:val="0014010C"/>
    <w:rsid w:val="0014085D"/>
    <w:rsid w:val="0014098D"/>
    <w:rsid w:val="00140F20"/>
    <w:rsid w:val="00141DB0"/>
    <w:rsid w:val="0014314D"/>
    <w:rsid w:val="0014325E"/>
    <w:rsid w:val="0014368D"/>
    <w:rsid w:val="00143711"/>
    <w:rsid w:val="00143961"/>
    <w:rsid w:val="0014420A"/>
    <w:rsid w:val="00144695"/>
    <w:rsid w:val="00145437"/>
    <w:rsid w:val="00147036"/>
    <w:rsid w:val="001474FD"/>
    <w:rsid w:val="001475D3"/>
    <w:rsid w:val="001477FF"/>
    <w:rsid w:val="00147A85"/>
    <w:rsid w:val="00147FF8"/>
    <w:rsid w:val="001517AE"/>
    <w:rsid w:val="00151933"/>
    <w:rsid w:val="00151AAC"/>
    <w:rsid w:val="00151AEE"/>
    <w:rsid w:val="00152100"/>
    <w:rsid w:val="00152EF4"/>
    <w:rsid w:val="001534BC"/>
    <w:rsid w:val="00153528"/>
    <w:rsid w:val="001541D5"/>
    <w:rsid w:val="00154A79"/>
    <w:rsid w:val="00154E5B"/>
    <w:rsid w:val="001560E8"/>
    <w:rsid w:val="00157168"/>
    <w:rsid w:val="0015718A"/>
    <w:rsid w:val="0016002B"/>
    <w:rsid w:val="00161258"/>
    <w:rsid w:val="00161646"/>
    <w:rsid w:val="00161A4C"/>
    <w:rsid w:val="00163735"/>
    <w:rsid w:val="00164444"/>
    <w:rsid w:val="0016596F"/>
    <w:rsid w:val="00165DD2"/>
    <w:rsid w:val="00165EA6"/>
    <w:rsid w:val="0016641B"/>
    <w:rsid w:val="001709F0"/>
    <w:rsid w:val="00172031"/>
    <w:rsid w:val="00172032"/>
    <w:rsid w:val="00172A01"/>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3972"/>
    <w:rsid w:val="001842CE"/>
    <w:rsid w:val="00185345"/>
    <w:rsid w:val="00185639"/>
    <w:rsid w:val="00185E34"/>
    <w:rsid w:val="0019079E"/>
    <w:rsid w:val="001911A9"/>
    <w:rsid w:val="00191AD9"/>
    <w:rsid w:val="0019315E"/>
    <w:rsid w:val="0019341E"/>
    <w:rsid w:val="001937BB"/>
    <w:rsid w:val="00194839"/>
    <w:rsid w:val="00194FCC"/>
    <w:rsid w:val="001968B4"/>
    <w:rsid w:val="00196F41"/>
    <w:rsid w:val="0019725F"/>
    <w:rsid w:val="00197607"/>
    <w:rsid w:val="0019768C"/>
    <w:rsid w:val="00197CB0"/>
    <w:rsid w:val="001A048C"/>
    <w:rsid w:val="001A08AA"/>
    <w:rsid w:val="001A0F90"/>
    <w:rsid w:val="001A3437"/>
    <w:rsid w:val="001A4EA6"/>
    <w:rsid w:val="001A5130"/>
    <w:rsid w:val="001A5662"/>
    <w:rsid w:val="001A5826"/>
    <w:rsid w:val="001A5EBC"/>
    <w:rsid w:val="001A6300"/>
    <w:rsid w:val="001A7CB3"/>
    <w:rsid w:val="001B07AE"/>
    <w:rsid w:val="001B2818"/>
    <w:rsid w:val="001B3867"/>
    <w:rsid w:val="001B5994"/>
    <w:rsid w:val="001B633D"/>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2918"/>
    <w:rsid w:val="001D322F"/>
    <w:rsid w:val="001D3436"/>
    <w:rsid w:val="001D4C77"/>
    <w:rsid w:val="001D50EA"/>
    <w:rsid w:val="001D595B"/>
    <w:rsid w:val="001D72E5"/>
    <w:rsid w:val="001D7D29"/>
    <w:rsid w:val="001E0941"/>
    <w:rsid w:val="001E0FE6"/>
    <w:rsid w:val="001E19B5"/>
    <w:rsid w:val="001E3057"/>
    <w:rsid w:val="001E3799"/>
    <w:rsid w:val="001E3B39"/>
    <w:rsid w:val="001E63A1"/>
    <w:rsid w:val="001E68C1"/>
    <w:rsid w:val="001E6ACB"/>
    <w:rsid w:val="001E702A"/>
    <w:rsid w:val="001E7CD1"/>
    <w:rsid w:val="001E7D11"/>
    <w:rsid w:val="001E7DCF"/>
    <w:rsid w:val="001F1997"/>
    <w:rsid w:val="001F1E13"/>
    <w:rsid w:val="001F20F2"/>
    <w:rsid w:val="001F3312"/>
    <w:rsid w:val="001F3A4A"/>
    <w:rsid w:val="001F4891"/>
    <w:rsid w:val="001F56B9"/>
    <w:rsid w:val="001F6689"/>
    <w:rsid w:val="001F68B2"/>
    <w:rsid w:val="001F72E7"/>
    <w:rsid w:val="002004AE"/>
    <w:rsid w:val="00200B1C"/>
    <w:rsid w:val="00201A03"/>
    <w:rsid w:val="00201ACF"/>
    <w:rsid w:val="002023A0"/>
    <w:rsid w:val="0020290D"/>
    <w:rsid w:val="00202AE7"/>
    <w:rsid w:val="00204DF3"/>
    <w:rsid w:val="00205923"/>
    <w:rsid w:val="0020670D"/>
    <w:rsid w:val="002077B9"/>
    <w:rsid w:val="002101E7"/>
    <w:rsid w:val="00210354"/>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17816"/>
    <w:rsid w:val="00217CFC"/>
    <w:rsid w:val="00220040"/>
    <w:rsid w:val="0022114C"/>
    <w:rsid w:val="00221A33"/>
    <w:rsid w:val="002223A7"/>
    <w:rsid w:val="00222897"/>
    <w:rsid w:val="002239D6"/>
    <w:rsid w:val="002245F2"/>
    <w:rsid w:val="00225381"/>
    <w:rsid w:val="00225F4B"/>
    <w:rsid w:val="00226185"/>
    <w:rsid w:val="002261BC"/>
    <w:rsid w:val="00226599"/>
    <w:rsid w:val="00227462"/>
    <w:rsid w:val="00227C90"/>
    <w:rsid w:val="002301E9"/>
    <w:rsid w:val="00230636"/>
    <w:rsid w:val="00230B86"/>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D41"/>
    <w:rsid w:val="00252EB7"/>
    <w:rsid w:val="00253B39"/>
    <w:rsid w:val="00253CC3"/>
    <w:rsid w:val="00253CD8"/>
    <w:rsid w:val="00254652"/>
    <w:rsid w:val="002549FC"/>
    <w:rsid w:val="00255424"/>
    <w:rsid w:val="002570A5"/>
    <w:rsid w:val="00257500"/>
    <w:rsid w:val="002578FC"/>
    <w:rsid w:val="00260F10"/>
    <w:rsid w:val="0026179F"/>
    <w:rsid w:val="00263F4B"/>
    <w:rsid w:val="00263FAD"/>
    <w:rsid w:val="00265616"/>
    <w:rsid w:val="00265893"/>
    <w:rsid w:val="002660D1"/>
    <w:rsid w:val="0026698C"/>
    <w:rsid w:val="00266CCF"/>
    <w:rsid w:val="002671F1"/>
    <w:rsid w:val="002701B2"/>
    <w:rsid w:val="00272308"/>
    <w:rsid w:val="00274E1A"/>
    <w:rsid w:val="00275BD6"/>
    <w:rsid w:val="00275E1D"/>
    <w:rsid w:val="00276F76"/>
    <w:rsid w:val="002770F4"/>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850"/>
    <w:rsid w:val="00287BC6"/>
    <w:rsid w:val="00287C8F"/>
    <w:rsid w:val="00290711"/>
    <w:rsid w:val="00290D7F"/>
    <w:rsid w:val="0029193E"/>
    <w:rsid w:val="00292870"/>
    <w:rsid w:val="0029299D"/>
    <w:rsid w:val="002945EC"/>
    <w:rsid w:val="0029741C"/>
    <w:rsid w:val="00297444"/>
    <w:rsid w:val="00297595"/>
    <w:rsid w:val="002977A1"/>
    <w:rsid w:val="00297FB4"/>
    <w:rsid w:val="002A283C"/>
    <w:rsid w:val="002A2935"/>
    <w:rsid w:val="002A2B41"/>
    <w:rsid w:val="002A2D8B"/>
    <w:rsid w:val="002A4261"/>
    <w:rsid w:val="002A481B"/>
    <w:rsid w:val="002A4A9C"/>
    <w:rsid w:val="002A4ABB"/>
    <w:rsid w:val="002A4C60"/>
    <w:rsid w:val="002A4D5E"/>
    <w:rsid w:val="002A5538"/>
    <w:rsid w:val="002A5D49"/>
    <w:rsid w:val="002A63E4"/>
    <w:rsid w:val="002A6450"/>
    <w:rsid w:val="002A6FE9"/>
    <w:rsid w:val="002A7236"/>
    <w:rsid w:val="002B0495"/>
    <w:rsid w:val="002B0D83"/>
    <w:rsid w:val="002B1B3B"/>
    <w:rsid w:val="002B3450"/>
    <w:rsid w:val="002B3815"/>
    <w:rsid w:val="002B3A9A"/>
    <w:rsid w:val="002B419D"/>
    <w:rsid w:val="002B429C"/>
    <w:rsid w:val="002B42B6"/>
    <w:rsid w:val="002B6292"/>
    <w:rsid w:val="002B633A"/>
    <w:rsid w:val="002B6CEF"/>
    <w:rsid w:val="002B7BC4"/>
    <w:rsid w:val="002B7BFF"/>
    <w:rsid w:val="002C1102"/>
    <w:rsid w:val="002C207F"/>
    <w:rsid w:val="002C2E3A"/>
    <w:rsid w:val="002C350E"/>
    <w:rsid w:val="002C3F4C"/>
    <w:rsid w:val="002C4BD8"/>
    <w:rsid w:val="002C4CC8"/>
    <w:rsid w:val="002C50B3"/>
    <w:rsid w:val="002C50B7"/>
    <w:rsid w:val="002C5296"/>
    <w:rsid w:val="002C5300"/>
    <w:rsid w:val="002C5795"/>
    <w:rsid w:val="002C74C0"/>
    <w:rsid w:val="002D06F5"/>
    <w:rsid w:val="002D07DF"/>
    <w:rsid w:val="002D0FCD"/>
    <w:rsid w:val="002D1BF6"/>
    <w:rsid w:val="002D2760"/>
    <w:rsid w:val="002D2C39"/>
    <w:rsid w:val="002D2CA1"/>
    <w:rsid w:val="002D2F03"/>
    <w:rsid w:val="002D36ED"/>
    <w:rsid w:val="002D402C"/>
    <w:rsid w:val="002D44AF"/>
    <w:rsid w:val="002D452F"/>
    <w:rsid w:val="002D4579"/>
    <w:rsid w:val="002D481B"/>
    <w:rsid w:val="002D483F"/>
    <w:rsid w:val="002D48A9"/>
    <w:rsid w:val="002D51F6"/>
    <w:rsid w:val="002D59A0"/>
    <w:rsid w:val="002D60FC"/>
    <w:rsid w:val="002D69AB"/>
    <w:rsid w:val="002D79CF"/>
    <w:rsid w:val="002E00F1"/>
    <w:rsid w:val="002E0151"/>
    <w:rsid w:val="002E08D7"/>
    <w:rsid w:val="002E42E8"/>
    <w:rsid w:val="002E4368"/>
    <w:rsid w:val="002E46DB"/>
    <w:rsid w:val="002E562A"/>
    <w:rsid w:val="002E5799"/>
    <w:rsid w:val="002E5AB4"/>
    <w:rsid w:val="002E5EFC"/>
    <w:rsid w:val="002E6BC6"/>
    <w:rsid w:val="002E7386"/>
    <w:rsid w:val="002E7DE5"/>
    <w:rsid w:val="002F01C0"/>
    <w:rsid w:val="002F030F"/>
    <w:rsid w:val="002F0B06"/>
    <w:rsid w:val="002F2B29"/>
    <w:rsid w:val="002F300C"/>
    <w:rsid w:val="002F3BD7"/>
    <w:rsid w:val="002F4093"/>
    <w:rsid w:val="002F40CC"/>
    <w:rsid w:val="002F428E"/>
    <w:rsid w:val="002F4689"/>
    <w:rsid w:val="002F4798"/>
    <w:rsid w:val="002F63F6"/>
    <w:rsid w:val="002F7D09"/>
    <w:rsid w:val="002F7D50"/>
    <w:rsid w:val="00300D2E"/>
    <w:rsid w:val="00300ED9"/>
    <w:rsid w:val="00302C96"/>
    <w:rsid w:val="00303A68"/>
    <w:rsid w:val="003042DC"/>
    <w:rsid w:val="003052DA"/>
    <w:rsid w:val="0030568D"/>
    <w:rsid w:val="00305B9F"/>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29B0"/>
    <w:rsid w:val="003230B0"/>
    <w:rsid w:val="003232A5"/>
    <w:rsid w:val="00323842"/>
    <w:rsid w:val="00323A3D"/>
    <w:rsid w:val="0032410B"/>
    <w:rsid w:val="0032423D"/>
    <w:rsid w:val="003246CD"/>
    <w:rsid w:val="00325AD5"/>
    <w:rsid w:val="00326B16"/>
    <w:rsid w:val="00326E16"/>
    <w:rsid w:val="00327DFB"/>
    <w:rsid w:val="003308D6"/>
    <w:rsid w:val="00330AB0"/>
    <w:rsid w:val="00331B14"/>
    <w:rsid w:val="00331F8D"/>
    <w:rsid w:val="00331F9B"/>
    <w:rsid w:val="00332F03"/>
    <w:rsid w:val="00334604"/>
    <w:rsid w:val="003365EC"/>
    <w:rsid w:val="003366B3"/>
    <w:rsid w:val="003373AA"/>
    <w:rsid w:val="003379C2"/>
    <w:rsid w:val="00337B5D"/>
    <w:rsid w:val="00337E39"/>
    <w:rsid w:val="003400DD"/>
    <w:rsid w:val="00340510"/>
    <w:rsid w:val="00340BC3"/>
    <w:rsid w:val="003411C2"/>
    <w:rsid w:val="00342018"/>
    <w:rsid w:val="003420D9"/>
    <w:rsid w:val="003425CA"/>
    <w:rsid w:val="0034272D"/>
    <w:rsid w:val="00342AAB"/>
    <w:rsid w:val="00342F7A"/>
    <w:rsid w:val="00343440"/>
    <w:rsid w:val="003448AE"/>
    <w:rsid w:val="0034708F"/>
    <w:rsid w:val="00350A19"/>
    <w:rsid w:val="00350C71"/>
    <w:rsid w:val="00350E37"/>
    <w:rsid w:val="003540D1"/>
    <w:rsid w:val="00354EBB"/>
    <w:rsid w:val="0035550F"/>
    <w:rsid w:val="00355BF1"/>
    <w:rsid w:val="00356189"/>
    <w:rsid w:val="00356531"/>
    <w:rsid w:val="003567FF"/>
    <w:rsid w:val="003569A0"/>
    <w:rsid w:val="00356CF7"/>
    <w:rsid w:val="00356F3D"/>
    <w:rsid w:val="003572BF"/>
    <w:rsid w:val="003579DB"/>
    <w:rsid w:val="00357DDA"/>
    <w:rsid w:val="003628F4"/>
    <w:rsid w:val="00362AF4"/>
    <w:rsid w:val="00362BD0"/>
    <w:rsid w:val="0036363F"/>
    <w:rsid w:val="00364112"/>
    <w:rsid w:val="00364521"/>
    <w:rsid w:val="003649CF"/>
    <w:rsid w:val="00364CFD"/>
    <w:rsid w:val="00364D8E"/>
    <w:rsid w:val="0036558C"/>
    <w:rsid w:val="00366DE5"/>
    <w:rsid w:val="00367724"/>
    <w:rsid w:val="00367D08"/>
    <w:rsid w:val="0037097E"/>
    <w:rsid w:val="00370A22"/>
    <w:rsid w:val="00372979"/>
    <w:rsid w:val="0037331B"/>
    <w:rsid w:val="00374308"/>
    <w:rsid w:val="003759C5"/>
    <w:rsid w:val="00375BF7"/>
    <w:rsid w:val="003770A4"/>
    <w:rsid w:val="00377B02"/>
    <w:rsid w:val="00377BDE"/>
    <w:rsid w:val="00380C4B"/>
    <w:rsid w:val="00380F82"/>
    <w:rsid w:val="00381282"/>
    <w:rsid w:val="003821CE"/>
    <w:rsid w:val="003826D3"/>
    <w:rsid w:val="0038312B"/>
    <w:rsid w:val="0038417D"/>
    <w:rsid w:val="00384502"/>
    <w:rsid w:val="0038707B"/>
    <w:rsid w:val="003900CC"/>
    <w:rsid w:val="00391015"/>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6D18"/>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B25"/>
    <w:rsid w:val="003C2DC1"/>
    <w:rsid w:val="003C3166"/>
    <w:rsid w:val="003C3C98"/>
    <w:rsid w:val="003C4DF7"/>
    <w:rsid w:val="003C4EFF"/>
    <w:rsid w:val="003C5525"/>
    <w:rsid w:val="003C70B8"/>
    <w:rsid w:val="003C7C79"/>
    <w:rsid w:val="003D0233"/>
    <w:rsid w:val="003D187B"/>
    <w:rsid w:val="003D1D35"/>
    <w:rsid w:val="003D1F33"/>
    <w:rsid w:val="003D352F"/>
    <w:rsid w:val="003D3659"/>
    <w:rsid w:val="003D36F0"/>
    <w:rsid w:val="003D3761"/>
    <w:rsid w:val="003D3D79"/>
    <w:rsid w:val="003D40E4"/>
    <w:rsid w:val="003D4535"/>
    <w:rsid w:val="003D4756"/>
    <w:rsid w:val="003D5742"/>
    <w:rsid w:val="003D5DA3"/>
    <w:rsid w:val="003D5EA5"/>
    <w:rsid w:val="003D64DB"/>
    <w:rsid w:val="003D716A"/>
    <w:rsid w:val="003D7BA7"/>
    <w:rsid w:val="003E040F"/>
    <w:rsid w:val="003E05F6"/>
    <w:rsid w:val="003E0B51"/>
    <w:rsid w:val="003E0FDC"/>
    <w:rsid w:val="003E1760"/>
    <w:rsid w:val="003E1EDE"/>
    <w:rsid w:val="003E39EA"/>
    <w:rsid w:val="003E3E79"/>
    <w:rsid w:val="003E461D"/>
    <w:rsid w:val="003E4FFB"/>
    <w:rsid w:val="003E5EAB"/>
    <w:rsid w:val="003E5F52"/>
    <w:rsid w:val="003E5FA4"/>
    <w:rsid w:val="003E6E3B"/>
    <w:rsid w:val="003E6F93"/>
    <w:rsid w:val="003E7F4A"/>
    <w:rsid w:val="003F008E"/>
    <w:rsid w:val="003F04F5"/>
    <w:rsid w:val="003F1503"/>
    <w:rsid w:val="003F1B8C"/>
    <w:rsid w:val="003F23AF"/>
    <w:rsid w:val="003F2718"/>
    <w:rsid w:val="003F2A81"/>
    <w:rsid w:val="003F339A"/>
    <w:rsid w:val="003F3D1A"/>
    <w:rsid w:val="003F44A6"/>
    <w:rsid w:val="003F4549"/>
    <w:rsid w:val="003F515B"/>
    <w:rsid w:val="003F5466"/>
    <w:rsid w:val="003F5D2A"/>
    <w:rsid w:val="003F61EF"/>
    <w:rsid w:val="003F62C1"/>
    <w:rsid w:val="003F6410"/>
    <w:rsid w:val="003F652E"/>
    <w:rsid w:val="00401562"/>
    <w:rsid w:val="004028D4"/>
    <w:rsid w:val="00402A03"/>
    <w:rsid w:val="0040300D"/>
    <w:rsid w:val="0040382B"/>
    <w:rsid w:val="0040417D"/>
    <w:rsid w:val="00404575"/>
    <w:rsid w:val="004048A8"/>
    <w:rsid w:val="004049D1"/>
    <w:rsid w:val="00405657"/>
    <w:rsid w:val="00405B35"/>
    <w:rsid w:val="00405CA4"/>
    <w:rsid w:val="00407387"/>
    <w:rsid w:val="0041057F"/>
    <w:rsid w:val="00410598"/>
    <w:rsid w:val="00412251"/>
    <w:rsid w:val="00413680"/>
    <w:rsid w:val="004136AE"/>
    <w:rsid w:val="00413D74"/>
    <w:rsid w:val="0041441E"/>
    <w:rsid w:val="004145EC"/>
    <w:rsid w:val="004148A9"/>
    <w:rsid w:val="00415DFC"/>
    <w:rsid w:val="0041688B"/>
    <w:rsid w:val="004176A9"/>
    <w:rsid w:val="00417B34"/>
    <w:rsid w:val="00417C8D"/>
    <w:rsid w:val="004200D3"/>
    <w:rsid w:val="004202F1"/>
    <w:rsid w:val="004226BB"/>
    <w:rsid w:val="00422A70"/>
    <w:rsid w:val="00422D48"/>
    <w:rsid w:val="0042305C"/>
    <w:rsid w:val="00423376"/>
    <w:rsid w:val="00423631"/>
    <w:rsid w:val="00423880"/>
    <w:rsid w:val="00423C66"/>
    <w:rsid w:val="00424ED4"/>
    <w:rsid w:val="00427BA1"/>
    <w:rsid w:val="00427DBF"/>
    <w:rsid w:val="00430858"/>
    <w:rsid w:val="004310C7"/>
    <w:rsid w:val="004317EB"/>
    <w:rsid w:val="00432507"/>
    <w:rsid w:val="004334B2"/>
    <w:rsid w:val="00435E5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422"/>
    <w:rsid w:val="004575FA"/>
    <w:rsid w:val="00457C47"/>
    <w:rsid w:val="00457F70"/>
    <w:rsid w:val="0046051B"/>
    <w:rsid w:val="00462A27"/>
    <w:rsid w:val="00462E26"/>
    <w:rsid w:val="0046357F"/>
    <w:rsid w:val="004639A0"/>
    <w:rsid w:val="00464809"/>
    <w:rsid w:val="004652DB"/>
    <w:rsid w:val="00465DFB"/>
    <w:rsid w:val="004669E9"/>
    <w:rsid w:val="004707C7"/>
    <w:rsid w:val="004709CC"/>
    <w:rsid w:val="004714C0"/>
    <w:rsid w:val="004716B4"/>
    <w:rsid w:val="00471B1E"/>
    <w:rsid w:val="00472056"/>
    <w:rsid w:val="00472A0F"/>
    <w:rsid w:val="0047478B"/>
    <w:rsid w:val="00474A93"/>
    <w:rsid w:val="00475A4B"/>
    <w:rsid w:val="004764AA"/>
    <w:rsid w:val="00476FC9"/>
    <w:rsid w:val="004775E3"/>
    <w:rsid w:val="00480732"/>
    <w:rsid w:val="0048110A"/>
    <w:rsid w:val="00481611"/>
    <w:rsid w:val="0048179B"/>
    <w:rsid w:val="00481B8C"/>
    <w:rsid w:val="00482021"/>
    <w:rsid w:val="004825DC"/>
    <w:rsid w:val="00482CB5"/>
    <w:rsid w:val="00482CF8"/>
    <w:rsid w:val="00483716"/>
    <w:rsid w:val="004841C4"/>
    <w:rsid w:val="00484428"/>
    <w:rsid w:val="00485876"/>
    <w:rsid w:val="00486E44"/>
    <w:rsid w:val="004870AD"/>
    <w:rsid w:val="00487211"/>
    <w:rsid w:val="00487CBA"/>
    <w:rsid w:val="00492D93"/>
    <w:rsid w:val="004930EC"/>
    <w:rsid w:val="0049317F"/>
    <w:rsid w:val="00493E55"/>
    <w:rsid w:val="00494125"/>
    <w:rsid w:val="004944F1"/>
    <w:rsid w:val="004948C8"/>
    <w:rsid w:val="00494954"/>
    <w:rsid w:val="00494C54"/>
    <w:rsid w:val="0049553C"/>
    <w:rsid w:val="00496937"/>
    <w:rsid w:val="00496C45"/>
    <w:rsid w:val="00496D4E"/>
    <w:rsid w:val="00497A62"/>
    <w:rsid w:val="00497D93"/>
    <w:rsid w:val="004A07B6"/>
    <w:rsid w:val="004A146B"/>
    <w:rsid w:val="004A17C7"/>
    <w:rsid w:val="004A215D"/>
    <w:rsid w:val="004A2579"/>
    <w:rsid w:val="004A281A"/>
    <w:rsid w:val="004A2BC7"/>
    <w:rsid w:val="004A42A5"/>
    <w:rsid w:val="004A4877"/>
    <w:rsid w:val="004A4F82"/>
    <w:rsid w:val="004A6221"/>
    <w:rsid w:val="004A6365"/>
    <w:rsid w:val="004A6A03"/>
    <w:rsid w:val="004A76CC"/>
    <w:rsid w:val="004B1DA9"/>
    <w:rsid w:val="004B24DF"/>
    <w:rsid w:val="004B253D"/>
    <w:rsid w:val="004B26E9"/>
    <w:rsid w:val="004B270A"/>
    <w:rsid w:val="004B2EFF"/>
    <w:rsid w:val="004B2F50"/>
    <w:rsid w:val="004B39B9"/>
    <w:rsid w:val="004B3C4D"/>
    <w:rsid w:val="004B447C"/>
    <w:rsid w:val="004B5C7C"/>
    <w:rsid w:val="004B65B3"/>
    <w:rsid w:val="004B66E0"/>
    <w:rsid w:val="004B77ED"/>
    <w:rsid w:val="004C0650"/>
    <w:rsid w:val="004C151B"/>
    <w:rsid w:val="004C1FED"/>
    <w:rsid w:val="004C25CC"/>
    <w:rsid w:val="004C334B"/>
    <w:rsid w:val="004C3E55"/>
    <w:rsid w:val="004C4608"/>
    <w:rsid w:val="004C4D28"/>
    <w:rsid w:val="004C58A6"/>
    <w:rsid w:val="004C5CF4"/>
    <w:rsid w:val="004C62B3"/>
    <w:rsid w:val="004C65C9"/>
    <w:rsid w:val="004D0DFF"/>
    <w:rsid w:val="004D0F23"/>
    <w:rsid w:val="004D1531"/>
    <w:rsid w:val="004D1BEE"/>
    <w:rsid w:val="004D1C34"/>
    <w:rsid w:val="004D33A7"/>
    <w:rsid w:val="004D340B"/>
    <w:rsid w:val="004D43D5"/>
    <w:rsid w:val="004D4D89"/>
    <w:rsid w:val="004D578D"/>
    <w:rsid w:val="004D658B"/>
    <w:rsid w:val="004D69A7"/>
    <w:rsid w:val="004E01A4"/>
    <w:rsid w:val="004E13F4"/>
    <w:rsid w:val="004E23DE"/>
    <w:rsid w:val="004E2475"/>
    <w:rsid w:val="004E304D"/>
    <w:rsid w:val="004E34D9"/>
    <w:rsid w:val="004E34F7"/>
    <w:rsid w:val="004E3899"/>
    <w:rsid w:val="004E38D7"/>
    <w:rsid w:val="004E4003"/>
    <w:rsid w:val="004E500C"/>
    <w:rsid w:val="004E5190"/>
    <w:rsid w:val="004E5B41"/>
    <w:rsid w:val="004E7207"/>
    <w:rsid w:val="004E7758"/>
    <w:rsid w:val="004F0040"/>
    <w:rsid w:val="004F03DF"/>
    <w:rsid w:val="004F08EB"/>
    <w:rsid w:val="004F0A78"/>
    <w:rsid w:val="004F0B5D"/>
    <w:rsid w:val="004F1A35"/>
    <w:rsid w:val="004F2FB7"/>
    <w:rsid w:val="004F3E4C"/>
    <w:rsid w:val="004F4EED"/>
    <w:rsid w:val="004F59A8"/>
    <w:rsid w:val="004F5AB7"/>
    <w:rsid w:val="004F74EA"/>
    <w:rsid w:val="004F75CE"/>
    <w:rsid w:val="005002EC"/>
    <w:rsid w:val="00501255"/>
    <w:rsid w:val="00501517"/>
    <w:rsid w:val="00501A01"/>
    <w:rsid w:val="00501D6C"/>
    <w:rsid w:val="00502160"/>
    <w:rsid w:val="00503690"/>
    <w:rsid w:val="00503C68"/>
    <w:rsid w:val="00504C1D"/>
    <w:rsid w:val="00505B08"/>
    <w:rsid w:val="00505B0D"/>
    <w:rsid w:val="00505BFA"/>
    <w:rsid w:val="005062AF"/>
    <w:rsid w:val="00506586"/>
    <w:rsid w:val="00506BEB"/>
    <w:rsid w:val="00507442"/>
    <w:rsid w:val="0051011C"/>
    <w:rsid w:val="005111CD"/>
    <w:rsid w:val="005115DF"/>
    <w:rsid w:val="005119F4"/>
    <w:rsid w:val="0051286B"/>
    <w:rsid w:val="005133FE"/>
    <w:rsid w:val="005137E6"/>
    <w:rsid w:val="00513C96"/>
    <w:rsid w:val="00513D42"/>
    <w:rsid w:val="00513E1C"/>
    <w:rsid w:val="0051408F"/>
    <w:rsid w:val="00514F8B"/>
    <w:rsid w:val="00517810"/>
    <w:rsid w:val="00520147"/>
    <w:rsid w:val="005203DE"/>
    <w:rsid w:val="00520435"/>
    <w:rsid w:val="0052180F"/>
    <w:rsid w:val="00522A71"/>
    <w:rsid w:val="00522B4D"/>
    <w:rsid w:val="00523569"/>
    <w:rsid w:val="0052396B"/>
    <w:rsid w:val="00523A04"/>
    <w:rsid w:val="00523E17"/>
    <w:rsid w:val="00525243"/>
    <w:rsid w:val="005259DC"/>
    <w:rsid w:val="00525F10"/>
    <w:rsid w:val="00525F19"/>
    <w:rsid w:val="0052646B"/>
    <w:rsid w:val="005265BC"/>
    <w:rsid w:val="00526946"/>
    <w:rsid w:val="00526E7E"/>
    <w:rsid w:val="00526ECB"/>
    <w:rsid w:val="0052731E"/>
    <w:rsid w:val="0052734A"/>
    <w:rsid w:val="00527B81"/>
    <w:rsid w:val="00527DAE"/>
    <w:rsid w:val="005303DB"/>
    <w:rsid w:val="00530A13"/>
    <w:rsid w:val="00530F0C"/>
    <w:rsid w:val="005315A5"/>
    <w:rsid w:val="00532CDA"/>
    <w:rsid w:val="00532E85"/>
    <w:rsid w:val="00533247"/>
    <w:rsid w:val="00533AF3"/>
    <w:rsid w:val="005359E5"/>
    <w:rsid w:val="00535F75"/>
    <w:rsid w:val="00536AB5"/>
    <w:rsid w:val="005400D0"/>
    <w:rsid w:val="005406D9"/>
    <w:rsid w:val="00540A46"/>
    <w:rsid w:val="00540F45"/>
    <w:rsid w:val="00541287"/>
    <w:rsid w:val="005412AC"/>
    <w:rsid w:val="00541802"/>
    <w:rsid w:val="00541E94"/>
    <w:rsid w:val="0054246A"/>
    <w:rsid w:val="00542989"/>
    <w:rsid w:val="00542993"/>
    <w:rsid w:val="00543B75"/>
    <w:rsid w:val="005444CC"/>
    <w:rsid w:val="00547E78"/>
    <w:rsid w:val="00550785"/>
    <w:rsid w:val="00550EDA"/>
    <w:rsid w:val="00551AE2"/>
    <w:rsid w:val="00551B47"/>
    <w:rsid w:val="00552360"/>
    <w:rsid w:val="0055302F"/>
    <w:rsid w:val="005534EE"/>
    <w:rsid w:val="0055373C"/>
    <w:rsid w:val="00553BB2"/>
    <w:rsid w:val="0055550D"/>
    <w:rsid w:val="0055592E"/>
    <w:rsid w:val="00555E35"/>
    <w:rsid w:val="00556A55"/>
    <w:rsid w:val="00557542"/>
    <w:rsid w:val="00560301"/>
    <w:rsid w:val="00561966"/>
    <w:rsid w:val="00561C34"/>
    <w:rsid w:val="00562F39"/>
    <w:rsid w:val="00563111"/>
    <w:rsid w:val="00564539"/>
    <w:rsid w:val="00566816"/>
    <w:rsid w:val="00572379"/>
    <w:rsid w:val="005724AC"/>
    <w:rsid w:val="00575876"/>
    <w:rsid w:val="005766AA"/>
    <w:rsid w:val="00577349"/>
    <w:rsid w:val="00577842"/>
    <w:rsid w:val="00577FBA"/>
    <w:rsid w:val="00580009"/>
    <w:rsid w:val="00580522"/>
    <w:rsid w:val="005806AA"/>
    <w:rsid w:val="00580EF2"/>
    <w:rsid w:val="00582288"/>
    <w:rsid w:val="00583518"/>
    <w:rsid w:val="00584D0C"/>
    <w:rsid w:val="00584FFA"/>
    <w:rsid w:val="005856A4"/>
    <w:rsid w:val="005860E1"/>
    <w:rsid w:val="0058668B"/>
    <w:rsid w:val="0058674B"/>
    <w:rsid w:val="00586756"/>
    <w:rsid w:val="00586BDE"/>
    <w:rsid w:val="005878A5"/>
    <w:rsid w:val="00591048"/>
    <w:rsid w:val="00592A4C"/>
    <w:rsid w:val="005937DC"/>
    <w:rsid w:val="00593800"/>
    <w:rsid w:val="005949C5"/>
    <w:rsid w:val="0059596C"/>
    <w:rsid w:val="00595B59"/>
    <w:rsid w:val="005963A5"/>
    <w:rsid w:val="005A017E"/>
    <w:rsid w:val="005A023B"/>
    <w:rsid w:val="005A0429"/>
    <w:rsid w:val="005A12D6"/>
    <w:rsid w:val="005A17B1"/>
    <w:rsid w:val="005A19D6"/>
    <w:rsid w:val="005A4E90"/>
    <w:rsid w:val="005A6683"/>
    <w:rsid w:val="005A67C9"/>
    <w:rsid w:val="005B0394"/>
    <w:rsid w:val="005B0E9C"/>
    <w:rsid w:val="005B193D"/>
    <w:rsid w:val="005B1F15"/>
    <w:rsid w:val="005B3300"/>
    <w:rsid w:val="005B3BFD"/>
    <w:rsid w:val="005B3E23"/>
    <w:rsid w:val="005B3F53"/>
    <w:rsid w:val="005B43AC"/>
    <w:rsid w:val="005B4416"/>
    <w:rsid w:val="005B45BA"/>
    <w:rsid w:val="005B4EE5"/>
    <w:rsid w:val="005B5063"/>
    <w:rsid w:val="005B50C1"/>
    <w:rsid w:val="005B5C1C"/>
    <w:rsid w:val="005B6CBF"/>
    <w:rsid w:val="005B7BAE"/>
    <w:rsid w:val="005C0017"/>
    <w:rsid w:val="005C019D"/>
    <w:rsid w:val="005C0767"/>
    <w:rsid w:val="005C087F"/>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1AD"/>
    <w:rsid w:val="005F3439"/>
    <w:rsid w:val="005F4352"/>
    <w:rsid w:val="005F4874"/>
    <w:rsid w:val="005F55A3"/>
    <w:rsid w:val="005F55F8"/>
    <w:rsid w:val="005F563C"/>
    <w:rsid w:val="005F57B4"/>
    <w:rsid w:val="005F5AF8"/>
    <w:rsid w:val="005F5C54"/>
    <w:rsid w:val="005F6DBA"/>
    <w:rsid w:val="005F7EA5"/>
    <w:rsid w:val="00600115"/>
    <w:rsid w:val="006002C5"/>
    <w:rsid w:val="006003DF"/>
    <w:rsid w:val="00600757"/>
    <w:rsid w:val="00601791"/>
    <w:rsid w:val="00601BCD"/>
    <w:rsid w:val="006033BC"/>
    <w:rsid w:val="00603A63"/>
    <w:rsid w:val="0060469B"/>
    <w:rsid w:val="00605FAE"/>
    <w:rsid w:val="00606ABB"/>
    <w:rsid w:val="00607843"/>
    <w:rsid w:val="00607B3F"/>
    <w:rsid w:val="00607FC1"/>
    <w:rsid w:val="0061035E"/>
    <w:rsid w:val="00610721"/>
    <w:rsid w:val="00610FCF"/>
    <w:rsid w:val="0061230B"/>
    <w:rsid w:val="00613614"/>
    <w:rsid w:val="006139A1"/>
    <w:rsid w:val="00614522"/>
    <w:rsid w:val="00615DE1"/>
    <w:rsid w:val="00617472"/>
    <w:rsid w:val="00617873"/>
    <w:rsid w:val="00620F88"/>
    <w:rsid w:val="00621321"/>
    <w:rsid w:val="00621EE8"/>
    <w:rsid w:val="00622066"/>
    <w:rsid w:val="006226BC"/>
    <w:rsid w:val="00622DF0"/>
    <w:rsid w:val="00624011"/>
    <w:rsid w:val="0062506F"/>
    <w:rsid w:val="006266FF"/>
    <w:rsid w:val="00626C33"/>
    <w:rsid w:val="0063019F"/>
    <w:rsid w:val="0063052A"/>
    <w:rsid w:val="00630642"/>
    <w:rsid w:val="00630F44"/>
    <w:rsid w:val="00631D63"/>
    <w:rsid w:val="006320EF"/>
    <w:rsid w:val="00632C17"/>
    <w:rsid w:val="0063510B"/>
    <w:rsid w:val="006353D8"/>
    <w:rsid w:val="00635E55"/>
    <w:rsid w:val="006368A4"/>
    <w:rsid w:val="00636BCC"/>
    <w:rsid w:val="006409D7"/>
    <w:rsid w:val="00641CC6"/>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73A"/>
    <w:rsid w:val="00671891"/>
    <w:rsid w:val="00671A3E"/>
    <w:rsid w:val="00671BEF"/>
    <w:rsid w:val="0067285B"/>
    <w:rsid w:val="006733FE"/>
    <w:rsid w:val="006735CC"/>
    <w:rsid w:val="0067473B"/>
    <w:rsid w:val="00674C3D"/>
    <w:rsid w:val="00674DA1"/>
    <w:rsid w:val="00675AB9"/>
    <w:rsid w:val="00675E39"/>
    <w:rsid w:val="0067661E"/>
    <w:rsid w:val="00676F9F"/>
    <w:rsid w:val="00677D93"/>
    <w:rsid w:val="00680B34"/>
    <w:rsid w:val="006824FB"/>
    <w:rsid w:val="0068259C"/>
    <w:rsid w:val="0068272F"/>
    <w:rsid w:val="00683335"/>
    <w:rsid w:val="00683954"/>
    <w:rsid w:val="00683EB8"/>
    <w:rsid w:val="00684722"/>
    <w:rsid w:val="0068496A"/>
    <w:rsid w:val="00684B13"/>
    <w:rsid w:val="0068582A"/>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200"/>
    <w:rsid w:val="006A2C80"/>
    <w:rsid w:val="006A323E"/>
    <w:rsid w:val="006A3A52"/>
    <w:rsid w:val="006A3B10"/>
    <w:rsid w:val="006A3B97"/>
    <w:rsid w:val="006A4F67"/>
    <w:rsid w:val="006A5938"/>
    <w:rsid w:val="006A74FF"/>
    <w:rsid w:val="006B0536"/>
    <w:rsid w:val="006B0B8C"/>
    <w:rsid w:val="006B10F8"/>
    <w:rsid w:val="006B1242"/>
    <w:rsid w:val="006B1717"/>
    <w:rsid w:val="006B1E50"/>
    <w:rsid w:val="006B2F94"/>
    <w:rsid w:val="006B3667"/>
    <w:rsid w:val="006B368E"/>
    <w:rsid w:val="006B3C7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A36"/>
    <w:rsid w:val="006C7CF2"/>
    <w:rsid w:val="006D045A"/>
    <w:rsid w:val="006D0F78"/>
    <w:rsid w:val="006D10DE"/>
    <w:rsid w:val="006D1231"/>
    <w:rsid w:val="006D14E8"/>
    <w:rsid w:val="006D1DCD"/>
    <w:rsid w:val="006D1E99"/>
    <w:rsid w:val="006D24CA"/>
    <w:rsid w:val="006D2C0C"/>
    <w:rsid w:val="006D586B"/>
    <w:rsid w:val="006D69C6"/>
    <w:rsid w:val="006D6CB6"/>
    <w:rsid w:val="006D762A"/>
    <w:rsid w:val="006E0352"/>
    <w:rsid w:val="006E0605"/>
    <w:rsid w:val="006E07A8"/>
    <w:rsid w:val="006E0979"/>
    <w:rsid w:val="006E17E8"/>
    <w:rsid w:val="006E462E"/>
    <w:rsid w:val="006E4BBD"/>
    <w:rsid w:val="006E50C9"/>
    <w:rsid w:val="006E5749"/>
    <w:rsid w:val="006E5DB2"/>
    <w:rsid w:val="006E6435"/>
    <w:rsid w:val="006E6BF4"/>
    <w:rsid w:val="006E6C49"/>
    <w:rsid w:val="006E7B14"/>
    <w:rsid w:val="006F0147"/>
    <w:rsid w:val="006F01D8"/>
    <w:rsid w:val="006F1A76"/>
    <w:rsid w:val="006F2CE0"/>
    <w:rsid w:val="006F305B"/>
    <w:rsid w:val="006F425C"/>
    <w:rsid w:val="006F5625"/>
    <w:rsid w:val="006F66FD"/>
    <w:rsid w:val="006F6ED2"/>
    <w:rsid w:val="007001C8"/>
    <w:rsid w:val="00700405"/>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8D"/>
    <w:rsid w:val="00715CD0"/>
    <w:rsid w:val="00716249"/>
    <w:rsid w:val="007163F8"/>
    <w:rsid w:val="007179C4"/>
    <w:rsid w:val="00720176"/>
    <w:rsid w:val="007210FC"/>
    <w:rsid w:val="00721122"/>
    <w:rsid w:val="00721B23"/>
    <w:rsid w:val="00721C72"/>
    <w:rsid w:val="00722229"/>
    <w:rsid w:val="007226BA"/>
    <w:rsid w:val="00722727"/>
    <w:rsid w:val="00723177"/>
    <w:rsid w:val="00723A8E"/>
    <w:rsid w:val="00725F80"/>
    <w:rsid w:val="00726300"/>
    <w:rsid w:val="00727C1E"/>
    <w:rsid w:val="00727D0D"/>
    <w:rsid w:val="00730CFA"/>
    <w:rsid w:val="007312E0"/>
    <w:rsid w:val="007314A7"/>
    <w:rsid w:val="00733028"/>
    <w:rsid w:val="007336D0"/>
    <w:rsid w:val="00733870"/>
    <w:rsid w:val="00733DD6"/>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3B"/>
    <w:rsid w:val="00753075"/>
    <w:rsid w:val="0075417C"/>
    <w:rsid w:val="0075450C"/>
    <w:rsid w:val="0075478F"/>
    <w:rsid w:val="00754DEE"/>
    <w:rsid w:val="00755538"/>
    <w:rsid w:val="00755EDF"/>
    <w:rsid w:val="00756F0B"/>
    <w:rsid w:val="00757227"/>
    <w:rsid w:val="007602AE"/>
    <w:rsid w:val="007603CA"/>
    <w:rsid w:val="00760503"/>
    <w:rsid w:val="00760F21"/>
    <w:rsid w:val="00761F7E"/>
    <w:rsid w:val="00762741"/>
    <w:rsid w:val="00763228"/>
    <w:rsid w:val="00763BAE"/>
    <w:rsid w:val="007644DE"/>
    <w:rsid w:val="00764A29"/>
    <w:rsid w:val="0076592F"/>
    <w:rsid w:val="00772DD3"/>
    <w:rsid w:val="0077340D"/>
    <w:rsid w:val="00773C45"/>
    <w:rsid w:val="0077458B"/>
    <w:rsid w:val="00774A2B"/>
    <w:rsid w:val="007757BA"/>
    <w:rsid w:val="00775922"/>
    <w:rsid w:val="00775B54"/>
    <w:rsid w:val="00775E94"/>
    <w:rsid w:val="00776E28"/>
    <w:rsid w:val="00777A9B"/>
    <w:rsid w:val="00777BBC"/>
    <w:rsid w:val="00777DAE"/>
    <w:rsid w:val="00777F28"/>
    <w:rsid w:val="00777F66"/>
    <w:rsid w:val="00780341"/>
    <w:rsid w:val="00780827"/>
    <w:rsid w:val="0078098C"/>
    <w:rsid w:val="0078108A"/>
    <w:rsid w:val="00781865"/>
    <w:rsid w:val="00781B2C"/>
    <w:rsid w:val="00783A72"/>
    <w:rsid w:val="00783FA8"/>
    <w:rsid w:val="00784117"/>
    <w:rsid w:val="00784CA4"/>
    <w:rsid w:val="00785368"/>
    <w:rsid w:val="00785E33"/>
    <w:rsid w:val="0078602A"/>
    <w:rsid w:val="007860F9"/>
    <w:rsid w:val="00786E66"/>
    <w:rsid w:val="00790522"/>
    <w:rsid w:val="00790747"/>
    <w:rsid w:val="00791181"/>
    <w:rsid w:val="00791352"/>
    <w:rsid w:val="00791693"/>
    <w:rsid w:val="00791AE6"/>
    <w:rsid w:val="007929DA"/>
    <w:rsid w:val="00793F5F"/>
    <w:rsid w:val="0079453C"/>
    <w:rsid w:val="0079500C"/>
    <w:rsid w:val="00795129"/>
    <w:rsid w:val="00795A7B"/>
    <w:rsid w:val="00796EF8"/>
    <w:rsid w:val="00797FC8"/>
    <w:rsid w:val="007A123D"/>
    <w:rsid w:val="007A1BBC"/>
    <w:rsid w:val="007A5460"/>
    <w:rsid w:val="007A6720"/>
    <w:rsid w:val="007A723E"/>
    <w:rsid w:val="007A77F8"/>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20D"/>
    <w:rsid w:val="007C2856"/>
    <w:rsid w:val="007C2AF3"/>
    <w:rsid w:val="007C5625"/>
    <w:rsid w:val="007C6033"/>
    <w:rsid w:val="007C610E"/>
    <w:rsid w:val="007C66F5"/>
    <w:rsid w:val="007C6FD1"/>
    <w:rsid w:val="007C74AC"/>
    <w:rsid w:val="007C7639"/>
    <w:rsid w:val="007D02A3"/>
    <w:rsid w:val="007D0B34"/>
    <w:rsid w:val="007D0F9C"/>
    <w:rsid w:val="007D12E6"/>
    <w:rsid w:val="007D1BC9"/>
    <w:rsid w:val="007D1FCE"/>
    <w:rsid w:val="007D2973"/>
    <w:rsid w:val="007D2ABF"/>
    <w:rsid w:val="007D2D72"/>
    <w:rsid w:val="007D4408"/>
    <w:rsid w:val="007D48D0"/>
    <w:rsid w:val="007D5710"/>
    <w:rsid w:val="007D5A92"/>
    <w:rsid w:val="007D72E0"/>
    <w:rsid w:val="007D7A97"/>
    <w:rsid w:val="007D7B79"/>
    <w:rsid w:val="007E0252"/>
    <w:rsid w:val="007E0CEA"/>
    <w:rsid w:val="007E106C"/>
    <w:rsid w:val="007E1555"/>
    <w:rsid w:val="007E25F5"/>
    <w:rsid w:val="007E3046"/>
    <w:rsid w:val="007E58B9"/>
    <w:rsid w:val="007E72FF"/>
    <w:rsid w:val="007E7820"/>
    <w:rsid w:val="007E791F"/>
    <w:rsid w:val="007F0E1E"/>
    <w:rsid w:val="007F1890"/>
    <w:rsid w:val="007F1F07"/>
    <w:rsid w:val="007F2919"/>
    <w:rsid w:val="007F509F"/>
    <w:rsid w:val="007F591A"/>
    <w:rsid w:val="007F5E10"/>
    <w:rsid w:val="007F616C"/>
    <w:rsid w:val="007F62EA"/>
    <w:rsid w:val="007F6DB8"/>
    <w:rsid w:val="007F7C99"/>
    <w:rsid w:val="007F7D38"/>
    <w:rsid w:val="008004A9"/>
    <w:rsid w:val="008011E9"/>
    <w:rsid w:val="0080168B"/>
    <w:rsid w:val="0080184F"/>
    <w:rsid w:val="00801F03"/>
    <w:rsid w:val="00803662"/>
    <w:rsid w:val="00803723"/>
    <w:rsid w:val="008041B2"/>
    <w:rsid w:val="00804B6E"/>
    <w:rsid w:val="008056C8"/>
    <w:rsid w:val="00805A5D"/>
    <w:rsid w:val="00806A9E"/>
    <w:rsid w:val="00806C5F"/>
    <w:rsid w:val="00807D4E"/>
    <w:rsid w:val="00810300"/>
    <w:rsid w:val="00811800"/>
    <w:rsid w:val="0081359C"/>
    <w:rsid w:val="00814B66"/>
    <w:rsid w:val="00814FB1"/>
    <w:rsid w:val="008150F1"/>
    <w:rsid w:val="0081624A"/>
    <w:rsid w:val="00816505"/>
    <w:rsid w:val="008169D9"/>
    <w:rsid w:val="00816BE4"/>
    <w:rsid w:val="00816EDF"/>
    <w:rsid w:val="008178F2"/>
    <w:rsid w:val="00820C50"/>
    <w:rsid w:val="00820C8C"/>
    <w:rsid w:val="008215E2"/>
    <w:rsid w:val="00821691"/>
    <w:rsid w:val="00822000"/>
    <w:rsid w:val="00822512"/>
    <w:rsid w:val="0082293C"/>
    <w:rsid w:val="00823592"/>
    <w:rsid w:val="00823E1F"/>
    <w:rsid w:val="0082598F"/>
    <w:rsid w:val="0082628C"/>
    <w:rsid w:val="008269C4"/>
    <w:rsid w:val="00826D95"/>
    <w:rsid w:val="0082795C"/>
    <w:rsid w:val="0083228E"/>
    <w:rsid w:val="00832EBB"/>
    <w:rsid w:val="008337BC"/>
    <w:rsid w:val="008337E1"/>
    <w:rsid w:val="00833F08"/>
    <w:rsid w:val="00834001"/>
    <w:rsid w:val="0083545D"/>
    <w:rsid w:val="008356C3"/>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1B4"/>
    <w:rsid w:val="00844446"/>
    <w:rsid w:val="008448CC"/>
    <w:rsid w:val="0084527F"/>
    <w:rsid w:val="008458F7"/>
    <w:rsid w:val="008463AD"/>
    <w:rsid w:val="008464B0"/>
    <w:rsid w:val="00846DA0"/>
    <w:rsid w:val="00846F41"/>
    <w:rsid w:val="00847492"/>
    <w:rsid w:val="008503CC"/>
    <w:rsid w:val="00850425"/>
    <w:rsid w:val="00850BE7"/>
    <w:rsid w:val="00851295"/>
    <w:rsid w:val="00851F4F"/>
    <w:rsid w:val="00853968"/>
    <w:rsid w:val="008544D7"/>
    <w:rsid w:val="00855150"/>
    <w:rsid w:val="008553A6"/>
    <w:rsid w:val="00857171"/>
    <w:rsid w:val="0085736A"/>
    <w:rsid w:val="008574B3"/>
    <w:rsid w:val="008579BA"/>
    <w:rsid w:val="00857B52"/>
    <w:rsid w:val="00857D03"/>
    <w:rsid w:val="00857F03"/>
    <w:rsid w:val="008600FA"/>
    <w:rsid w:val="00860512"/>
    <w:rsid w:val="00860A90"/>
    <w:rsid w:val="00861D60"/>
    <w:rsid w:val="008621C9"/>
    <w:rsid w:val="0086225D"/>
    <w:rsid w:val="008623D3"/>
    <w:rsid w:val="00862B4D"/>
    <w:rsid w:val="00863115"/>
    <w:rsid w:val="00863D98"/>
    <w:rsid w:val="00863E81"/>
    <w:rsid w:val="0086416E"/>
    <w:rsid w:val="00864E84"/>
    <w:rsid w:val="00865425"/>
    <w:rsid w:val="0086760C"/>
    <w:rsid w:val="008679D5"/>
    <w:rsid w:val="00867DC9"/>
    <w:rsid w:val="0087060C"/>
    <w:rsid w:val="00870761"/>
    <w:rsid w:val="00872F2F"/>
    <w:rsid w:val="00873416"/>
    <w:rsid w:val="0087462F"/>
    <w:rsid w:val="0087489E"/>
    <w:rsid w:val="00874A07"/>
    <w:rsid w:val="00875D42"/>
    <w:rsid w:val="00876A54"/>
    <w:rsid w:val="00877199"/>
    <w:rsid w:val="008773E3"/>
    <w:rsid w:val="0087757C"/>
    <w:rsid w:val="008776D2"/>
    <w:rsid w:val="008812CC"/>
    <w:rsid w:val="0088139B"/>
    <w:rsid w:val="008832C0"/>
    <w:rsid w:val="008836F6"/>
    <w:rsid w:val="00883C72"/>
    <w:rsid w:val="00884183"/>
    <w:rsid w:val="00884354"/>
    <w:rsid w:val="00885164"/>
    <w:rsid w:val="008858BF"/>
    <w:rsid w:val="00886738"/>
    <w:rsid w:val="00887860"/>
    <w:rsid w:val="00887E30"/>
    <w:rsid w:val="00890941"/>
    <w:rsid w:val="00890EB9"/>
    <w:rsid w:val="00890FCC"/>
    <w:rsid w:val="00894A86"/>
    <w:rsid w:val="00895A68"/>
    <w:rsid w:val="008967AB"/>
    <w:rsid w:val="0089734E"/>
    <w:rsid w:val="008A01CC"/>
    <w:rsid w:val="008A0232"/>
    <w:rsid w:val="008A0F99"/>
    <w:rsid w:val="008A1BED"/>
    <w:rsid w:val="008A2AAF"/>
    <w:rsid w:val="008A3DD2"/>
    <w:rsid w:val="008A5E57"/>
    <w:rsid w:val="008A618D"/>
    <w:rsid w:val="008A69F1"/>
    <w:rsid w:val="008A6A12"/>
    <w:rsid w:val="008B0F4D"/>
    <w:rsid w:val="008B1AE7"/>
    <w:rsid w:val="008B2439"/>
    <w:rsid w:val="008B29BE"/>
    <w:rsid w:val="008B3630"/>
    <w:rsid w:val="008B382D"/>
    <w:rsid w:val="008B4D8E"/>
    <w:rsid w:val="008B4E1C"/>
    <w:rsid w:val="008B7674"/>
    <w:rsid w:val="008C0413"/>
    <w:rsid w:val="008C163F"/>
    <w:rsid w:val="008C185C"/>
    <w:rsid w:val="008C1A63"/>
    <w:rsid w:val="008C1B85"/>
    <w:rsid w:val="008C2A5D"/>
    <w:rsid w:val="008C314D"/>
    <w:rsid w:val="008C3220"/>
    <w:rsid w:val="008C3442"/>
    <w:rsid w:val="008C4A12"/>
    <w:rsid w:val="008C54B9"/>
    <w:rsid w:val="008C5A61"/>
    <w:rsid w:val="008C60E9"/>
    <w:rsid w:val="008C60F4"/>
    <w:rsid w:val="008C7939"/>
    <w:rsid w:val="008C7F27"/>
    <w:rsid w:val="008D1112"/>
    <w:rsid w:val="008D14BA"/>
    <w:rsid w:val="008D170D"/>
    <w:rsid w:val="008D3F4C"/>
    <w:rsid w:val="008D455D"/>
    <w:rsid w:val="008D565D"/>
    <w:rsid w:val="008D672B"/>
    <w:rsid w:val="008D6864"/>
    <w:rsid w:val="008D6D8B"/>
    <w:rsid w:val="008D77BB"/>
    <w:rsid w:val="008E08F7"/>
    <w:rsid w:val="008E177D"/>
    <w:rsid w:val="008E17C0"/>
    <w:rsid w:val="008E1BCA"/>
    <w:rsid w:val="008E243E"/>
    <w:rsid w:val="008E2BCB"/>
    <w:rsid w:val="008E356C"/>
    <w:rsid w:val="008E3B84"/>
    <w:rsid w:val="008E45FE"/>
    <w:rsid w:val="008E4982"/>
    <w:rsid w:val="008E5342"/>
    <w:rsid w:val="008E5FFE"/>
    <w:rsid w:val="008E61D6"/>
    <w:rsid w:val="008E6B58"/>
    <w:rsid w:val="008E6CD8"/>
    <w:rsid w:val="008E6DBE"/>
    <w:rsid w:val="008E78F2"/>
    <w:rsid w:val="008F05B3"/>
    <w:rsid w:val="008F12A5"/>
    <w:rsid w:val="008F12A7"/>
    <w:rsid w:val="008F14B8"/>
    <w:rsid w:val="008F15B0"/>
    <w:rsid w:val="008F2549"/>
    <w:rsid w:val="008F2A8C"/>
    <w:rsid w:val="008F307E"/>
    <w:rsid w:val="008F3200"/>
    <w:rsid w:val="008F4FF4"/>
    <w:rsid w:val="008F54A8"/>
    <w:rsid w:val="008F6CCD"/>
    <w:rsid w:val="008F6EED"/>
    <w:rsid w:val="008F7610"/>
    <w:rsid w:val="008F763C"/>
    <w:rsid w:val="008F76CA"/>
    <w:rsid w:val="00900F99"/>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CC"/>
    <w:rsid w:val="009131D2"/>
    <w:rsid w:val="009135EF"/>
    <w:rsid w:val="00913A04"/>
    <w:rsid w:val="009140D0"/>
    <w:rsid w:val="00914CC9"/>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1C"/>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3812"/>
    <w:rsid w:val="0095462C"/>
    <w:rsid w:val="00954DF6"/>
    <w:rsid w:val="00954EC0"/>
    <w:rsid w:val="00954FC3"/>
    <w:rsid w:val="009552FC"/>
    <w:rsid w:val="009557E7"/>
    <w:rsid w:val="00955967"/>
    <w:rsid w:val="00955C2B"/>
    <w:rsid w:val="00955CA3"/>
    <w:rsid w:val="009563FB"/>
    <w:rsid w:val="00956F4B"/>
    <w:rsid w:val="00957859"/>
    <w:rsid w:val="009622F4"/>
    <w:rsid w:val="00963A6D"/>
    <w:rsid w:val="009651FA"/>
    <w:rsid w:val="009657AB"/>
    <w:rsid w:val="009664D2"/>
    <w:rsid w:val="00966841"/>
    <w:rsid w:val="0096743E"/>
    <w:rsid w:val="00967F9A"/>
    <w:rsid w:val="0097036B"/>
    <w:rsid w:val="00971B09"/>
    <w:rsid w:val="00971F2C"/>
    <w:rsid w:val="00972BAE"/>
    <w:rsid w:val="009742C8"/>
    <w:rsid w:val="009744EE"/>
    <w:rsid w:val="00974CD3"/>
    <w:rsid w:val="00975596"/>
    <w:rsid w:val="009758C5"/>
    <w:rsid w:val="00977018"/>
    <w:rsid w:val="0097724E"/>
    <w:rsid w:val="00981FAF"/>
    <w:rsid w:val="00983910"/>
    <w:rsid w:val="00983FBB"/>
    <w:rsid w:val="009849B6"/>
    <w:rsid w:val="00984F0E"/>
    <w:rsid w:val="009853B6"/>
    <w:rsid w:val="009854C4"/>
    <w:rsid w:val="009866F8"/>
    <w:rsid w:val="009873A2"/>
    <w:rsid w:val="00987779"/>
    <w:rsid w:val="00990D10"/>
    <w:rsid w:val="009915C5"/>
    <w:rsid w:val="00991963"/>
    <w:rsid w:val="009935B1"/>
    <w:rsid w:val="009935C1"/>
    <w:rsid w:val="00994314"/>
    <w:rsid w:val="0099451D"/>
    <w:rsid w:val="009945F0"/>
    <w:rsid w:val="00995C8B"/>
    <w:rsid w:val="009A019A"/>
    <w:rsid w:val="009A0569"/>
    <w:rsid w:val="009A07BB"/>
    <w:rsid w:val="009A1099"/>
    <w:rsid w:val="009A1620"/>
    <w:rsid w:val="009A16AF"/>
    <w:rsid w:val="009A195C"/>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1D0F"/>
    <w:rsid w:val="009B20B3"/>
    <w:rsid w:val="009B43BB"/>
    <w:rsid w:val="009B4B37"/>
    <w:rsid w:val="009B544B"/>
    <w:rsid w:val="009B6958"/>
    <w:rsid w:val="009B6FBB"/>
    <w:rsid w:val="009B710B"/>
    <w:rsid w:val="009B73A0"/>
    <w:rsid w:val="009B7BDD"/>
    <w:rsid w:val="009C0495"/>
    <w:rsid w:val="009C0727"/>
    <w:rsid w:val="009C12C2"/>
    <w:rsid w:val="009C1657"/>
    <w:rsid w:val="009C16E3"/>
    <w:rsid w:val="009C19F0"/>
    <w:rsid w:val="009C2352"/>
    <w:rsid w:val="009C5587"/>
    <w:rsid w:val="009C5A3F"/>
    <w:rsid w:val="009C6AE7"/>
    <w:rsid w:val="009C7A70"/>
    <w:rsid w:val="009D118F"/>
    <w:rsid w:val="009D14BC"/>
    <w:rsid w:val="009D18D2"/>
    <w:rsid w:val="009D30A1"/>
    <w:rsid w:val="009D326A"/>
    <w:rsid w:val="009D3818"/>
    <w:rsid w:val="009D38DC"/>
    <w:rsid w:val="009D538B"/>
    <w:rsid w:val="009D5CFC"/>
    <w:rsid w:val="009D6025"/>
    <w:rsid w:val="009D66BA"/>
    <w:rsid w:val="009D69A4"/>
    <w:rsid w:val="009D70D7"/>
    <w:rsid w:val="009D71B2"/>
    <w:rsid w:val="009D78DE"/>
    <w:rsid w:val="009E0871"/>
    <w:rsid w:val="009E0EA6"/>
    <w:rsid w:val="009E1E8A"/>
    <w:rsid w:val="009E33B3"/>
    <w:rsid w:val="009E340C"/>
    <w:rsid w:val="009E3F14"/>
    <w:rsid w:val="009E4333"/>
    <w:rsid w:val="009E4479"/>
    <w:rsid w:val="009E449B"/>
    <w:rsid w:val="009E4AD4"/>
    <w:rsid w:val="009E5F31"/>
    <w:rsid w:val="009E651C"/>
    <w:rsid w:val="009E67EF"/>
    <w:rsid w:val="009E6A49"/>
    <w:rsid w:val="009E7DBD"/>
    <w:rsid w:val="009F00F0"/>
    <w:rsid w:val="009F02A9"/>
    <w:rsid w:val="009F0A9E"/>
    <w:rsid w:val="009F152E"/>
    <w:rsid w:val="009F1A12"/>
    <w:rsid w:val="009F1B68"/>
    <w:rsid w:val="009F1BC9"/>
    <w:rsid w:val="009F1C56"/>
    <w:rsid w:val="009F3D03"/>
    <w:rsid w:val="009F3F39"/>
    <w:rsid w:val="009F4536"/>
    <w:rsid w:val="009F4900"/>
    <w:rsid w:val="009F4E87"/>
    <w:rsid w:val="009F56B1"/>
    <w:rsid w:val="009F5D81"/>
    <w:rsid w:val="009F5F70"/>
    <w:rsid w:val="009F67DE"/>
    <w:rsid w:val="009F71C4"/>
    <w:rsid w:val="00A00F45"/>
    <w:rsid w:val="00A0110C"/>
    <w:rsid w:val="00A015A2"/>
    <w:rsid w:val="00A02670"/>
    <w:rsid w:val="00A02BE3"/>
    <w:rsid w:val="00A02F6F"/>
    <w:rsid w:val="00A03435"/>
    <w:rsid w:val="00A036D8"/>
    <w:rsid w:val="00A04394"/>
    <w:rsid w:val="00A048E0"/>
    <w:rsid w:val="00A0779C"/>
    <w:rsid w:val="00A1185D"/>
    <w:rsid w:val="00A11D54"/>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49B5"/>
    <w:rsid w:val="00A25815"/>
    <w:rsid w:val="00A2634D"/>
    <w:rsid w:val="00A275EF"/>
    <w:rsid w:val="00A2789E"/>
    <w:rsid w:val="00A3036D"/>
    <w:rsid w:val="00A31BCD"/>
    <w:rsid w:val="00A32693"/>
    <w:rsid w:val="00A34CA7"/>
    <w:rsid w:val="00A35544"/>
    <w:rsid w:val="00A358F8"/>
    <w:rsid w:val="00A35C04"/>
    <w:rsid w:val="00A3788E"/>
    <w:rsid w:val="00A4100C"/>
    <w:rsid w:val="00A41037"/>
    <w:rsid w:val="00A411E9"/>
    <w:rsid w:val="00A41624"/>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3DDA"/>
    <w:rsid w:val="00A54290"/>
    <w:rsid w:val="00A546BB"/>
    <w:rsid w:val="00A550FF"/>
    <w:rsid w:val="00A5515D"/>
    <w:rsid w:val="00A551A8"/>
    <w:rsid w:val="00A5569F"/>
    <w:rsid w:val="00A560C6"/>
    <w:rsid w:val="00A566E3"/>
    <w:rsid w:val="00A56C52"/>
    <w:rsid w:val="00A56E39"/>
    <w:rsid w:val="00A56F3B"/>
    <w:rsid w:val="00A57573"/>
    <w:rsid w:val="00A60E35"/>
    <w:rsid w:val="00A614E4"/>
    <w:rsid w:val="00A616E3"/>
    <w:rsid w:val="00A62977"/>
    <w:rsid w:val="00A62B97"/>
    <w:rsid w:val="00A64E33"/>
    <w:rsid w:val="00A64E87"/>
    <w:rsid w:val="00A64FAD"/>
    <w:rsid w:val="00A6526D"/>
    <w:rsid w:val="00A6590A"/>
    <w:rsid w:val="00A66060"/>
    <w:rsid w:val="00A6636A"/>
    <w:rsid w:val="00A66CB6"/>
    <w:rsid w:val="00A67578"/>
    <w:rsid w:val="00A7008F"/>
    <w:rsid w:val="00A700F2"/>
    <w:rsid w:val="00A701AF"/>
    <w:rsid w:val="00A701CF"/>
    <w:rsid w:val="00A7034C"/>
    <w:rsid w:val="00A70460"/>
    <w:rsid w:val="00A71EA9"/>
    <w:rsid w:val="00A73034"/>
    <w:rsid w:val="00A734CD"/>
    <w:rsid w:val="00A73C6D"/>
    <w:rsid w:val="00A74046"/>
    <w:rsid w:val="00A74C22"/>
    <w:rsid w:val="00A75223"/>
    <w:rsid w:val="00A756C4"/>
    <w:rsid w:val="00A75D45"/>
    <w:rsid w:val="00A762B7"/>
    <w:rsid w:val="00A76A51"/>
    <w:rsid w:val="00A772E9"/>
    <w:rsid w:val="00A775D5"/>
    <w:rsid w:val="00A77DEE"/>
    <w:rsid w:val="00A80271"/>
    <w:rsid w:val="00A80E5A"/>
    <w:rsid w:val="00A8132F"/>
    <w:rsid w:val="00A8143F"/>
    <w:rsid w:val="00A814D0"/>
    <w:rsid w:val="00A81AB7"/>
    <w:rsid w:val="00A81B15"/>
    <w:rsid w:val="00A829DD"/>
    <w:rsid w:val="00A83656"/>
    <w:rsid w:val="00A83807"/>
    <w:rsid w:val="00A8405D"/>
    <w:rsid w:val="00A846A0"/>
    <w:rsid w:val="00A84D77"/>
    <w:rsid w:val="00A8556D"/>
    <w:rsid w:val="00A85DBC"/>
    <w:rsid w:val="00A86D58"/>
    <w:rsid w:val="00A87071"/>
    <w:rsid w:val="00A911E9"/>
    <w:rsid w:val="00A9250F"/>
    <w:rsid w:val="00A92532"/>
    <w:rsid w:val="00A92763"/>
    <w:rsid w:val="00A9332E"/>
    <w:rsid w:val="00A93760"/>
    <w:rsid w:val="00A93808"/>
    <w:rsid w:val="00A93C1A"/>
    <w:rsid w:val="00A94A47"/>
    <w:rsid w:val="00A95592"/>
    <w:rsid w:val="00A95D35"/>
    <w:rsid w:val="00A961CC"/>
    <w:rsid w:val="00A97083"/>
    <w:rsid w:val="00AA012D"/>
    <w:rsid w:val="00AA03CA"/>
    <w:rsid w:val="00AA0AB4"/>
    <w:rsid w:val="00AA127E"/>
    <w:rsid w:val="00AA3471"/>
    <w:rsid w:val="00AA4F2D"/>
    <w:rsid w:val="00AA5501"/>
    <w:rsid w:val="00AA596D"/>
    <w:rsid w:val="00AA601E"/>
    <w:rsid w:val="00AA63BB"/>
    <w:rsid w:val="00AA66B9"/>
    <w:rsid w:val="00AA6A71"/>
    <w:rsid w:val="00AA7A65"/>
    <w:rsid w:val="00AA7F1E"/>
    <w:rsid w:val="00AB04AF"/>
    <w:rsid w:val="00AB297C"/>
    <w:rsid w:val="00AB2DDD"/>
    <w:rsid w:val="00AB4CC7"/>
    <w:rsid w:val="00AB5817"/>
    <w:rsid w:val="00AB5C5D"/>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3D0"/>
    <w:rsid w:val="00AD3760"/>
    <w:rsid w:val="00AD5E34"/>
    <w:rsid w:val="00AD6E87"/>
    <w:rsid w:val="00AD7209"/>
    <w:rsid w:val="00AD7469"/>
    <w:rsid w:val="00AD7D8F"/>
    <w:rsid w:val="00AD7F2E"/>
    <w:rsid w:val="00AE0A4F"/>
    <w:rsid w:val="00AE169F"/>
    <w:rsid w:val="00AE1D0D"/>
    <w:rsid w:val="00AE2ADB"/>
    <w:rsid w:val="00AE3123"/>
    <w:rsid w:val="00AE42BC"/>
    <w:rsid w:val="00AE5070"/>
    <w:rsid w:val="00AE5297"/>
    <w:rsid w:val="00AE52AC"/>
    <w:rsid w:val="00AE578C"/>
    <w:rsid w:val="00AE5981"/>
    <w:rsid w:val="00AE78E1"/>
    <w:rsid w:val="00AF0468"/>
    <w:rsid w:val="00AF15BD"/>
    <w:rsid w:val="00AF2915"/>
    <w:rsid w:val="00AF2EAD"/>
    <w:rsid w:val="00AF33D0"/>
    <w:rsid w:val="00AF5046"/>
    <w:rsid w:val="00AF566C"/>
    <w:rsid w:val="00AF574E"/>
    <w:rsid w:val="00AF6E62"/>
    <w:rsid w:val="00AF7262"/>
    <w:rsid w:val="00AF79F1"/>
    <w:rsid w:val="00B00D97"/>
    <w:rsid w:val="00B00E87"/>
    <w:rsid w:val="00B01385"/>
    <w:rsid w:val="00B01530"/>
    <w:rsid w:val="00B03023"/>
    <w:rsid w:val="00B040B6"/>
    <w:rsid w:val="00B0432E"/>
    <w:rsid w:val="00B0470D"/>
    <w:rsid w:val="00B0479B"/>
    <w:rsid w:val="00B04E21"/>
    <w:rsid w:val="00B05A6F"/>
    <w:rsid w:val="00B0632F"/>
    <w:rsid w:val="00B06B6F"/>
    <w:rsid w:val="00B06E40"/>
    <w:rsid w:val="00B0711E"/>
    <w:rsid w:val="00B07774"/>
    <w:rsid w:val="00B07C44"/>
    <w:rsid w:val="00B07FAB"/>
    <w:rsid w:val="00B108C0"/>
    <w:rsid w:val="00B11137"/>
    <w:rsid w:val="00B11780"/>
    <w:rsid w:val="00B11F0A"/>
    <w:rsid w:val="00B12D54"/>
    <w:rsid w:val="00B1405F"/>
    <w:rsid w:val="00B160CE"/>
    <w:rsid w:val="00B16B09"/>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5D69"/>
    <w:rsid w:val="00B26901"/>
    <w:rsid w:val="00B27F9F"/>
    <w:rsid w:val="00B300C3"/>
    <w:rsid w:val="00B31021"/>
    <w:rsid w:val="00B32389"/>
    <w:rsid w:val="00B3269E"/>
    <w:rsid w:val="00B32D37"/>
    <w:rsid w:val="00B33106"/>
    <w:rsid w:val="00B3420F"/>
    <w:rsid w:val="00B34C0C"/>
    <w:rsid w:val="00B34E41"/>
    <w:rsid w:val="00B35B22"/>
    <w:rsid w:val="00B363DD"/>
    <w:rsid w:val="00B36628"/>
    <w:rsid w:val="00B375C0"/>
    <w:rsid w:val="00B379D8"/>
    <w:rsid w:val="00B40D67"/>
    <w:rsid w:val="00B4117E"/>
    <w:rsid w:val="00B414B9"/>
    <w:rsid w:val="00B41AF8"/>
    <w:rsid w:val="00B42727"/>
    <w:rsid w:val="00B42F15"/>
    <w:rsid w:val="00B43442"/>
    <w:rsid w:val="00B437A2"/>
    <w:rsid w:val="00B447F7"/>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1BEE"/>
    <w:rsid w:val="00B71F3F"/>
    <w:rsid w:val="00B750C0"/>
    <w:rsid w:val="00B75BCF"/>
    <w:rsid w:val="00B75BFC"/>
    <w:rsid w:val="00B75C59"/>
    <w:rsid w:val="00B76818"/>
    <w:rsid w:val="00B76D86"/>
    <w:rsid w:val="00B776C0"/>
    <w:rsid w:val="00B80374"/>
    <w:rsid w:val="00B809A2"/>
    <w:rsid w:val="00B80F90"/>
    <w:rsid w:val="00B8139B"/>
    <w:rsid w:val="00B82065"/>
    <w:rsid w:val="00B82D4A"/>
    <w:rsid w:val="00B843AB"/>
    <w:rsid w:val="00B8446C"/>
    <w:rsid w:val="00B85AAD"/>
    <w:rsid w:val="00B85EF6"/>
    <w:rsid w:val="00B86F4A"/>
    <w:rsid w:val="00B874FE"/>
    <w:rsid w:val="00B87903"/>
    <w:rsid w:val="00B87B6C"/>
    <w:rsid w:val="00B910FF"/>
    <w:rsid w:val="00B91168"/>
    <w:rsid w:val="00B91AEC"/>
    <w:rsid w:val="00B928E7"/>
    <w:rsid w:val="00B94E85"/>
    <w:rsid w:val="00B95577"/>
    <w:rsid w:val="00B95B6E"/>
    <w:rsid w:val="00B96889"/>
    <w:rsid w:val="00B96897"/>
    <w:rsid w:val="00B9791B"/>
    <w:rsid w:val="00BA0263"/>
    <w:rsid w:val="00BA0737"/>
    <w:rsid w:val="00BA10CE"/>
    <w:rsid w:val="00BA1F5E"/>
    <w:rsid w:val="00BA2420"/>
    <w:rsid w:val="00BA30C4"/>
    <w:rsid w:val="00BA34AB"/>
    <w:rsid w:val="00BA3799"/>
    <w:rsid w:val="00BA39EF"/>
    <w:rsid w:val="00BA41ED"/>
    <w:rsid w:val="00BA6097"/>
    <w:rsid w:val="00BA61BD"/>
    <w:rsid w:val="00BA6A32"/>
    <w:rsid w:val="00BA6C82"/>
    <w:rsid w:val="00BA7C1B"/>
    <w:rsid w:val="00BB0FD4"/>
    <w:rsid w:val="00BB142C"/>
    <w:rsid w:val="00BB27FD"/>
    <w:rsid w:val="00BB3DBB"/>
    <w:rsid w:val="00BB4398"/>
    <w:rsid w:val="00BB456F"/>
    <w:rsid w:val="00BB5041"/>
    <w:rsid w:val="00BB5C05"/>
    <w:rsid w:val="00BB6469"/>
    <w:rsid w:val="00BB69B7"/>
    <w:rsid w:val="00BB6C4E"/>
    <w:rsid w:val="00BB772A"/>
    <w:rsid w:val="00BC0F87"/>
    <w:rsid w:val="00BC14FA"/>
    <w:rsid w:val="00BC2AC3"/>
    <w:rsid w:val="00BC4B45"/>
    <w:rsid w:val="00BC52F2"/>
    <w:rsid w:val="00BC5669"/>
    <w:rsid w:val="00BC58B4"/>
    <w:rsid w:val="00BC6CA4"/>
    <w:rsid w:val="00BC7C82"/>
    <w:rsid w:val="00BC7E88"/>
    <w:rsid w:val="00BD148A"/>
    <w:rsid w:val="00BD193C"/>
    <w:rsid w:val="00BD1EFB"/>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886"/>
    <w:rsid w:val="00BE7DB4"/>
    <w:rsid w:val="00BF0158"/>
    <w:rsid w:val="00BF047C"/>
    <w:rsid w:val="00BF092F"/>
    <w:rsid w:val="00BF0AC2"/>
    <w:rsid w:val="00BF0F92"/>
    <w:rsid w:val="00BF15E7"/>
    <w:rsid w:val="00BF1E78"/>
    <w:rsid w:val="00BF1F30"/>
    <w:rsid w:val="00BF2CD7"/>
    <w:rsid w:val="00BF2D36"/>
    <w:rsid w:val="00BF3D0C"/>
    <w:rsid w:val="00BF5D84"/>
    <w:rsid w:val="00BF5E5B"/>
    <w:rsid w:val="00BF61CA"/>
    <w:rsid w:val="00BF6F01"/>
    <w:rsid w:val="00BF78FA"/>
    <w:rsid w:val="00C00DE4"/>
    <w:rsid w:val="00C02377"/>
    <w:rsid w:val="00C0298F"/>
    <w:rsid w:val="00C02BAD"/>
    <w:rsid w:val="00C02E33"/>
    <w:rsid w:val="00C03165"/>
    <w:rsid w:val="00C05D21"/>
    <w:rsid w:val="00C060BB"/>
    <w:rsid w:val="00C06D79"/>
    <w:rsid w:val="00C06FC1"/>
    <w:rsid w:val="00C11A45"/>
    <w:rsid w:val="00C11D24"/>
    <w:rsid w:val="00C11FF2"/>
    <w:rsid w:val="00C120DC"/>
    <w:rsid w:val="00C130F8"/>
    <w:rsid w:val="00C13326"/>
    <w:rsid w:val="00C1360F"/>
    <w:rsid w:val="00C14659"/>
    <w:rsid w:val="00C14771"/>
    <w:rsid w:val="00C1521F"/>
    <w:rsid w:val="00C15A6B"/>
    <w:rsid w:val="00C15A6F"/>
    <w:rsid w:val="00C15CEF"/>
    <w:rsid w:val="00C1603E"/>
    <w:rsid w:val="00C16577"/>
    <w:rsid w:val="00C16A79"/>
    <w:rsid w:val="00C17B10"/>
    <w:rsid w:val="00C17C1E"/>
    <w:rsid w:val="00C20175"/>
    <w:rsid w:val="00C22E78"/>
    <w:rsid w:val="00C23293"/>
    <w:rsid w:val="00C2366B"/>
    <w:rsid w:val="00C2403A"/>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584A"/>
    <w:rsid w:val="00C359F8"/>
    <w:rsid w:val="00C367EE"/>
    <w:rsid w:val="00C3697A"/>
    <w:rsid w:val="00C37BDE"/>
    <w:rsid w:val="00C37CD2"/>
    <w:rsid w:val="00C4065D"/>
    <w:rsid w:val="00C4082C"/>
    <w:rsid w:val="00C41018"/>
    <w:rsid w:val="00C416E5"/>
    <w:rsid w:val="00C41853"/>
    <w:rsid w:val="00C42347"/>
    <w:rsid w:val="00C434AB"/>
    <w:rsid w:val="00C436BA"/>
    <w:rsid w:val="00C456D3"/>
    <w:rsid w:val="00C458C4"/>
    <w:rsid w:val="00C469E7"/>
    <w:rsid w:val="00C470FA"/>
    <w:rsid w:val="00C47FB1"/>
    <w:rsid w:val="00C50074"/>
    <w:rsid w:val="00C51A50"/>
    <w:rsid w:val="00C52BDA"/>
    <w:rsid w:val="00C544FC"/>
    <w:rsid w:val="00C559F4"/>
    <w:rsid w:val="00C55A94"/>
    <w:rsid w:val="00C575D5"/>
    <w:rsid w:val="00C578CC"/>
    <w:rsid w:val="00C628DF"/>
    <w:rsid w:val="00C62BE9"/>
    <w:rsid w:val="00C659FA"/>
    <w:rsid w:val="00C66466"/>
    <w:rsid w:val="00C66897"/>
    <w:rsid w:val="00C668FA"/>
    <w:rsid w:val="00C67715"/>
    <w:rsid w:val="00C7031F"/>
    <w:rsid w:val="00C7113C"/>
    <w:rsid w:val="00C7176B"/>
    <w:rsid w:val="00C7254C"/>
    <w:rsid w:val="00C727B0"/>
    <w:rsid w:val="00C72823"/>
    <w:rsid w:val="00C732C8"/>
    <w:rsid w:val="00C73AFE"/>
    <w:rsid w:val="00C75297"/>
    <w:rsid w:val="00C76119"/>
    <w:rsid w:val="00C76AC8"/>
    <w:rsid w:val="00C76D9A"/>
    <w:rsid w:val="00C773D8"/>
    <w:rsid w:val="00C7753F"/>
    <w:rsid w:val="00C80E0A"/>
    <w:rsid w:val="00C813F9"/>
    <w:rsid w:val="00C81936"/>
    <w:rsid w:val="00C81C80"/>
    <w:rsid w:val="00C81DF2"/>
    <w:rsid w:val="00C81E2C"/>
    <w:rsid w:val="00C81EED"/>
    <w:rsid w:val="00C81F3B"/>
    <w:rsid w:val="00C82686"/>
    <w:rsid w:val="00C83C97"/>
    <w:rsid w:val="00C83CB2"/>
    <w:rsid w:val="00C84722"/>
    <w:rsid w:val="00C8492D"/>
    <w:rsid w:val="00C8645B"/>
    <w:rsid w:val="00C86F4F"/>
    <w:rsid w:val="00C90931"/>
    <w:rsid w:val="00C91253"/>
    <w:rsid w:val="00C9173C"/>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E63"/>
    <w:rsid w:val="00CA20ED"/>
    <w:rsid w:val="00CA2CCF"/>
    <w:rsid w:val="00CA3FD8"/>
    <w:rsid w:val="00CA4604"/>
    <w:rsid w:val="00CA4F52"/>
    <w:rsid w:val="00CA5A6A"/>
    <w:rsid w:val="00CA5E21"/>
    <w:rsid w:val="00CB044C"/>
    <w:rsid w:val="00CB0504"/>
    <w:rsid w:val="00CB0D52"/>
    <w:rsid w:val="00CB19A1"/>
    <w:rsid w:val="00CB3D17"/>
    <w:rsid w:val="00CB4372"/>
    <w:rsid w:val="00CB45BB"/>
    <w:rsid w:val="00CB50DE"/>
    <w:rsid w:val="00CB5A7C"/>
    <w:rsid w:val="00CB7518"/>
    <w:rsid w:val="00CC02F7"/>
    <w:rsid w:val="00CC05FC"/>
    <w:rsid w:val="00CC0A04"/>
    <w:rsid w:val="00CC0D0A"/>
    <w:rsid w:val="00CC34AB"/>
    <w:rsid w:val="00CC34AE"/>
    <w:rsid w:val="00CC36DF"/>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3F05"/>
    <w:rsid w:val="00CD47B0"/>
    <w:rsid w:val="00CD4CC2"/>
    <w:rsid w:val="00CD5250"/>
    <w:rsid w:val="00CD55F2"/>
    <w:rsid w:val="00CD6646"/>
    <w:rsid w:val="00CD7889"/>
    <w:rsid w:val="00CE05F2"/>
    <w:rsid w:val="00CE09A3"/>
    <w:rsid w:val="00CE2D2C"/>
    <w:rsid w:val="00CE30A4"/>
    <w:rsid w:val="00CE3145"/>
    <w:rsid w:val="00CE3C2C"/>
    <w:rsid w:val="00CE3C79"/>
    <w:rsid w:val="00CE3E6A"/>
    <w:rsid w:val="00CE3F09"/>
    <w:rsid w:val="00CE4360"/>
    <w:rsid w:val="00CE45AE"/>
    <w:rsid w:val="00CE47B8"/>
    <w:rsid w:val="00CE4C83"/>
    <w:rsid w:val="00CE5304"/>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5C"/>
    <w:rsid w:val="00D058F2"/>
    <w:rsid w:val="00D05D62"/>
    <w:rsid w:val="00D05D8B"/>
    <w:rsid w:val="00D075E8"/>
    <w:rsid w:val="00D07663"/>
    <w:rsid w:val="00D07769"/>
    <w:rsid w:val="00D07AD9"/>
    <w:rsid w:val="00D10B52"/>
    <w:rsid w:val="00D1104D"/>
    <w:rsid w:val="00D11A68"/>
    <w:rsid w:val="00D11E51"/>
    <w:rsid w:val="00D1224F"/>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31FE"/>
    <w:rsid w:val="00D3465B"/>
    <w:rsid w:val="00D34DEE"/>
    <w:rsid w:val="00D3591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477E5"/>
    <w:rsid w:val="00D5065F"/>
    <w:rsid w:val="00D520E4"/>
    <w:rsid w:val="00D52A8E"/>
    <w:rsid w:val="00D559F3"/>
    <w:rsid w:val="00D55E22"/>
    <w:rsid w:val="00D56192"/>
    <w:rsid w:val="00D56306"/>
    <w:rsid w:val="00D56AEE"/>
    <w:rsid w:val="00D57124"/>
    <w:rsid w:val="00D57603"/>
    <w:rsid w:val="00D57DFA"/>
    <w:rsid w:val="00D6028C"/>
    <w:rsid w:val="00D60F93"/>
    <w:rsid w:val="00D611D7"/>
    <w:rsid w:val="00D61D8D"/>
    <w:rsid w:val="00D6258D"/>
    <w:rsid w:val="00D62667"/>
    <w:rsid w:val="00D62B7D"/>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3FD9"/>
    <w:rsid w:val="00D747FF"/>
    <w:rsid w:val="00D74A57"/>
    <w:rsid w:val="00D752BE"/>
    <w:rsid w:val="00D75A8F"/>
    <w:rsid w:val="00D76922"/>
    <w:rsid w:val="00D76D5C"/>
    <w:rsid w:val="00D775DC"/>
    <w:rsid w:val="00D80465"/>
    <w:rsid w:val="00D8057E"/>
    <w:rsid w:val="00D826DE"/>
    <w:rsid w:val="00D82AB6"/>
    <w:rsid w:val="00D82C73"/>
    <w:rsid w:val="00D836CA"/>
    <w:rsid w:val="00D85C16"/>
    <w:rsid w:val="00D86E5A"/>
    <w:rsid w:val="00D86F99"/>
    <w:rsid w:val="00D86FDF"/>
    <w:rsid w:val="00D86FF5"/>
    <w:rsid w:val="00D87FEA"/>
    <w:rsid w:val="00D90733"/>
    <w:rsid w:val="00D907EF"/>
    <w:rsid w:val="00D90CB7"/>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566"/>
    <w:rsid w:val="00DA6B4A"/>
    <w:rsid w:val="00DA7486"/>
    <w:rsid w:val="00DA7D98"/>
    <w:rsid w:val="00DA7FAB"/>
    <w:rsid w:val="00DB0915"/>
    <w:rsid w:val="00DB0F0F"/>
    <w:rsid w:val="00DB24A2"/>
    <w:rsid w:val="00DB37D0"/>
    <w:rsid w:val="00DB44E1"/>
    <w:rsid w:val="00DB5941"/>
    <w:rsid w:val="00DB5CE2"/>
    <w:rsid w:val="00DB662D"/>
    <w:rsid w:val="00DB68CA"/>
    <w:rsid w:val="00DB6CC9"/>
    <w:rsid w:val="00DB7FB6"/>
    <w:rsid w:val="00DC1A15"/>
    <w:rsid w:val="00DC1D7B"/>
    <w:rsid w:val="00DC2764"/>
    <w:rsid w:val="00DC591A"/>
    <w:rsid w:val="00DC60A2"/>
    <w:rsid w:val="00DC6311"/>
    <w:rsid w:val="00DC66EB"/>
    <w:rsid w:val="00DC6E88"/>
    <w:rsid w:val="00DC6ED2"/>
    <w:rsid w:val="00DC71A1"/>
    <w:rsid w:val="00DC7290"/>
    <w:rsid w:val="00DC74A5"/>
    <w:rsid w:val="00DD0437"/>
    <w:rsid w:val="00DD0493"/>
    <w:rsid w:val="00DD0A88"/>
    <w:rsid w:val="00DD0C2C"/>
    <w:rsid w:val="00DD0EA7"/>
    <w:rsid w:val="00DD16BB"/>
    <w:rsid w:val="00DD1AA4"/>
    <w:rsid w:val="00DD230C"/>
    <w:rsid w:val="00DD2BD0"/>
    <w:rsid w:val="00DD3B81"/>
    <w:rsid w:val="00DD413F"/>
    <w:rsid w:val="00DD561F"/>
    <w:rsid w:val="00DD5DC5"/>
    <w:rsid w:val="00DD5E49"/>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0722"/>
    <w:rsid w:val="00DF101A"/>
    <w:rsid w:val="00DF13CD"/>
    <w:rsid w:val="00DF1585"/>
    <w:rsid w:val="00DF1ABE"/>
    <w:rsid w:val="00DF2FFB"/>
    <w:rsid w:val="00DF3070"/>
    <w:rsid w:val="00DF35AD"/>
    <w:rsid w:val="00DF38B1"/>
    <w:rsid w:val="00DF3BB2"/>
    <w:rsid w:val="00DF493D"/>
    <w:rsid w:val="00DF58BB"/>
    <w:rsid w:val="00DF59B0"/>
    <w:rsid w:val="00DF6BA4"/>
    <w:rsid w:val="00DF70BB"/>
    <w:rsid w:val="00DF75BF"/>
    <w:rsid w:val="00DF78B8"/>
    <w:rsid w:val="00DF7AE8"/>
    <w:rsid w:val="00DF7BB7"/>
    <w:rsid w:val="00E01F10"/>
    <w:rsid w:val="00E020E6"/>
    <w:rsid w:val="00E037B3"/>
    <w:rsid w:val="00E04577"/>
    <w:rsid w:val="00E046ED"/>
    <w:rsid w:val="00E049F5"/>
    <w:rsid w:val="00E053BF"/>
    <w:rsid w:val="00E0666A"/>
    <w:rsid w:val="00E068DB"/>
    <w:rsid w:val="00E0696B"/>
    <w:rsid w:val="00E06B31"/>
    <w:rsid w:val="00E075BC"/>
    <w:rsid w:val="00E075E2"/>
    <w:rsid w:val="00E10EC9"/>
    <w:rsid w:val="00E11132"/>
    <w:rsid w:val="00E11E28"/>
    <w:rsid w:val="00E120DB"/>
    <w:rsid w:val="00E13352"/>
    <w:rsid w:val="00E14E80"/>
    <w:rsid w:val="00E1528F"/>
    <w:rsid w:val="00E15BDD"/>
    <w:rsid w:val="00E15EBC"/>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4FDF"/>
    <w:rsid w:val="00E258F2"/>
    <w:rsid w:val="00E263E5"/>
    <w:rsid w:val="00E263E6"/>
    <w:rsid w:val="00E26C25"/>
    <w:rsid w:val="00E27576"/>
    <w:rsid w:val="00E27725"/>
    <w:rsid w:val="00E27FBA"/>
    <w:rsid w:val="00E32078"/>
    <w:rsid w:val="00E32650"/>
    <w:rsid w:val="00E33CF3"/>
    <w:rsid w:val="00E345FB"/>
    <w:rsid w:val="00E34D20"/>
    <w:rsid w:val="00E35051"/>
    <w:rsid w:val="00E35097"/>
    <w:rsid w:val="00E363CE"/>
    <w:rsid w:val="00E3726D"/>
    <w:rsid w:val="00E37664"/>
    <w:rsid w:val="00E37D10"/>
    <w:rsid w:val="00E37FB1"/>
    <w:rsid w:val="00E40279"/>
    <w:rsid w:val="00E4089B"/>
    <w:rsid w:val="00E40903"/>
    <w:rsid w:val="00E40A2B"/>
    <w:rsid w:val="00E43410"/>
    <w:rsid w:val="00E43413"/>
    <w:rsid w:val="00E4346E"/>
    <w:rsid w:val="00E4372C"/>
    <w:rsid w:val="00E43A77"/>
    <w:rsid w:val="00E453EE"/>
    <w:rsid w:val="00E45F4B"/>
    <w:rsid w:val="00E461F7"/>
    <w:rsid w:val="00E4634B"/>
    <w:rsid w:val="00E46642"/>
    <w:rsid w:val="00E47756"/>
    <w:rsid w:val="00E501CB"/>
    <w:rsid w:val="00E50C66"/>
    <w:rsid w:val="00E50C6A"/>
    <w:rsid w:val="00E51485"/>
    <w:rsid w:val="00E51D69"/>
    <w:rsid w:val="00E52082"/>
    <w:rsid w:val="00E53487"/>
    <w:rsid w:val="00E53E16"/>
    <w:rsid w:val="00E55944"/>
    <w:rsid w:val="00E55ABC"/>
    <w:rsid w:val="00E55BDB"/>
    <w:rsid w:val="00E56162"/>
    <w:rsid w:val="00E56225"/>
    <w:rsid w:val="00E56639"/>
    <w:rsid w:val="00E5664C"/>
    <w:rsid w:val="00E574D4"/>
    <w:rsid w:val="00E57B74"/>
    <w:rsid w:val="00E60C17"/>
    <w:rsid w:val="00E60DBB"/>
    <w:rsid w:val="00E61A44"/>
    <w:rsid w:val="00E61A9E"/>
    <w:rsid w:val="00E628DC"/>
    <w:rsid w:val="00E62F29"/>
    <w:rsid w:val="00E638F7"/>
    <w:rsid w:val="00E63956"/>
    <w:rsid w:val="00E63D4E"/>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1E7"/>
    <w:rsid w:val="00E8030D"/>
    <w:rsid w:val="00E8040D"/>
    <w:rsid w:val="00E822BA"/>
    <w:rsid w:val="00E82A17"/>
    <w:rsid w:val="00E83583"/>
    <w:rsid w:val="00E83F19"/>
    <w:rsid w:val="00E84F50"/>
    <w:rsid w:val="00E85CA8"/>
    <w:rsid w:val="00E8629F"/>
    <w:rsid w:val="00E86442"/>
    <w:rsid w:val="00E867ED"/>
    <w:rsid w:val="00E868DF"/>
    <w:rsid w:val="00E870B6"/>
    <w:rsid w:val="00E8759D"/>
    <w:rsid w:val="00E875D0"/>
    <w:rsid w:val="00E87634"/>
    <w:rsid w:val="00E87979"/>
    <w:rsid w:val="00E87E48"/>
    <w:rsid w:val="00E9051D"/>
    <w:rsid w:val="00E920D8"/>
    <w:rsid w:val="00E92846"/>
    <w:rsid w:val="00E93052"/>
    <w:rsid w:val="00E93697"/>
    <w:rsid w:val="00E94C08"/>
    <w:rsid w:val="00E94FB4"/>
    <w:rsid w:val="00E95081"/>
    <w:rsid w:val="00E97F55"/>
    <w:rsid w:val="00EA01F0"/>
    <w:rsid w:val="00EA052E"/>
    <w:rsid w:val="00EA088B"/>
    <w:rsid w:val="00EA166B"/>
    <w:rsid w:val="00EA1E1D"/>
    <w:rsid w:val="00EA2004"/>
    <w:rsid w:val="00EA3C24"/>
    <w:rsid w:val="00EA4465"/>
    <w:rsid w:val="00EA4847"/>
    <w:rsid w:val="00EA497A"/>
    <w:rsid w:val="00EA5265"/>
    <w:rsid w:val="00EA57FD"/>
    <w:rsid w:val="00EA5997"/>
    <w:rsid w:val="00EA5E4B"/>
    <w:rsid w:val="00EA6E50"/>
    <w:rsid w:val="00EA707C"/>
    <w:rsid w:val="00EB04FF"/>
    <w:rsid w:val="00EB0BD0"/>
    <w:rsid w:val="00EB0F3D"/>
    <w:rsid w:val="00EB1BE7"/>
    <w:rsid w:val="00EB1F08"/>
    <w:rsid w:val="00EB3045"/>
    <w:rsid w:val="00EB3B50"/>
    <w:rsid w:val="00EB5A77"/>
    <w:rsid w:val="00EB5B01"/>
    <w:rsid w:val="00EB6184"/>
    <w:rsid w:val="00EB7BB8"/>
    <w:rsid w:val="00EB7CF6"/>
    <w:rsid w:val="00EC00E0"/>
    <w:rsid w:val="00EC14A9"/>
    <w:rsid w:val="00EC256A"/>
    <w:rsid w:val="00EC29BD"/>
    <w:rsid w:val="00EC2E2F"/>
    <w:rsid w:val="00EC565F"/>
    <w:rsid w:val="00EC5BD1"/>
    <w:rsid w:val="00EC6CF4"/>
    <w:rsid w:val="00EC7DD4"/>
    <w:rsid w:val="00ED00D8"/>
    <w:rsid w:val="00ED013C"/>
    <w:rsid w:val="00ED066D"/>
    <w:rsid w:val="00ED157D"/>
    <w:rsid w:val="00ED1937"/>
    <w:rsid w:val="00ED3FAC"/>
    <w:rsid w:val="00ED42D8"/>
    <w:rsid w:val="00ED547A"/>
    <w:rsid w:val="00ED5501"/>
    <w:rsid w:val="00ED5641"/>
    <w:rsid w:val="00ED5AC4"/>
    <w:rsid w:val="00ED5C95"/>
    <w:rsid w:val="00ED7DC4"/>
    <w:rsid w:val="00EE0083"/>
    <w:rsid w:val="00EE0320"/>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78ED"/>
    <w:rsid w:val="00EE7BFB"/>
    <w:rsid w:val="00EF152A"/>
    <w:rsid w:val="00EF1B85"/>
    <w:rsid w:val="00EF22AF"/>
    <w:rsid w:val="00EF2C06"/>
    <w:rsid w:val="00EF3EEF"/>
    <w:rsid w:val="00EF3F7B"/>
    <w:rsid w:val="00EF5115"/>
    <w:rsid w:val="00EF57A5"/>
    <w:rsid w:val="00EF5DA7"/>
    <w:rsid w:val="00EF6057"/>
    <w:rsid w:val="00EF69CB"/>
    <w:rsid w:val="00EF69DC"/>
    <w:rsid w:val="00F001FA"/>
    <w:rsid w:val="00F020D4"/>
    <w:rsid w:val="00F021D9"/>
    <w:rsid w:val="00F02959"/>
    <w:rsid w:val="00F02B54"/>
    <w:rsid w:val="00F035EB"/>
    <w:rsid w:val="00F036E1"/>
    <w:rsid w:val="00F0383C"/>
    <w:rsid w:val="00F04044"/>
    <w:rsid w:val="00F04382"/>
    <w:rsid w:val="00F05D0B"/>
    <w:rsid w:val="00F05F19"/>
    <w:rsid w:val="00F064E2"/>
    <w:rsid w:val="00F06C88"/>
    <w:rsid w:val="00F072D8"/>
    <w:rsid w:val="00F07A0B"/>
    <w:rsid w:val="00F10DF7"/>
    <w:rsid w:val="00F11FEF"/>
    <w:rsid w:val="00F12453"/>
    <w:rsid w:val="00F129F3"/>
    <w:rsid w:val="00F137CD"/>
    <w:rsid w:val="00F1477C"/>
    <w:rsid w:val="00F14DCA"/>
    <w:rsid w:val="00F150E6"/>
    <w:rsid w:val="00F155D7"/>
    <w:rsid w:val="00F15877"/>
    <w:rsid w:val="00F161FC"/>
    <w:rsid w:val="00F16589"/>
    <w:rsid w:val="00F1707A"/>
    <w:rsid w:val="00F1715F"/>
    <w:rsid w:val="00F1799A"/>
    <w:rsid w:val="00F20101"/>
    <w:rsid w:val="00F20A0A"/>
    <w:rsid w:val="00F20E11"/>
    <w:rsid w:val="00F2111F"/>
    <w:rsid w:val="00F21549"/>
    <w:rsid w:val="00F21FC3"/>
    <w:rsid w:val="00F22232"/>
    <w:rsid w:val="00F22584"/>
    <w:rsid w:val="00F23838"/>
    <w:rsid w:val="00F23885"/>
    <w:rsid w:val="00F23898"/>
    <w:rsid w:val="00F23AC8"/>
    <w:rsid w:val="00F23F01"/>
    <w:rsid w:val="00F2487F"/>
    <w:rsid w:val="00F24F9B"/>
    <w:rsid w:val="00F25B8E"/>
    <w:rsid w:val="00F27DEA"/>
    <w:rsid w:val="00F30545"/>
    <w:rsid w:val="00F3057B"/>
    <w:rsid w:val="00F31429"/>
    <w:rsid w:val="00F31759"/>
    <w:rsid w:val="00F3217C"/>
    <w:rsid w:val="00F3253C"/>
    <w:rsid w:val="00F33898"/>
    <w:rsid w:val="00F3423B"/>
    <w:rsid w:val="00F34324"/>
    <w:rsid w:val="00F344B2"/>
    <w:rsid w:val="00F34521"/>
    <w:rsid w:val="00F348A7"/>
    <w:rsid w:val="00F357FD"/>
    <w:rsid w:val="00F35B54"/>
    <w:rsid w:val="00F369D3"/>
    <w:rsid w:val="00F4069C"/>
    <w:rsid w:val="00F4124E"/>
    <w:rsid w:val="00F415BB"/>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2B17"/>
    <w:rsid w:val="00F5343F"/>
    <w:rsid w:val="00F53BEB"/>
    <w:rsid w:val="00F53DB1"/>
    <w:rsid w:val="00F56086"/>
    <w:rsid w:val="00F5629A"/>
    <w:rsid w:val="00F56CC6"/>
    <w:rsid w:val="00F57369"/>
    <w:rsid w:val="00F5783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6F8D"/>
    <w:rsid w:val="00F778EA"/>
    <w:rsid w:val="00F77BA4"/>
    <w:rsid w:val="00F805AE"/>
    <w:rsid w:val="00F80B51"/>
    <w:rsid w:val="00F80E68"/>
    <w:rsid w:val="00F813D1"/>
    <w:rsid w:val="00F81DBA"/>
    <w:rsid w:val="00F8381E"/>
    <w:rsid w:val="00F838F2"/>
    <w:rsid w:val="00F83B2D"/>
    <w:rsid w:val="00F83C83"/>
    <w:rsid w:val="00F84364"/>
    <w:rsid w:val="00F84BEB"/>
    <w:rsid w:val="00F85C9E"/>
    <w:rsid w:val="00F87C10"/>
    <w:rsid w:val="00F902A1"/>
    <w:rsid w:val="00F902C3"/>
    <w:rsid w:val="00F90A50"/>
    <w:rsid w:val="00F90D35"/>
    <w:rsid w:val="00F9137A"/>
    <w:rsid w:val="00F91EE9"/>
    <w:rsid w:val="00F92088"/>
    <w:rsid w:val="00F9264C"/>
    <w:rsid w:val="00F92E89"/>
    <w:rsid w:val="00F93A68"/>
    <w:rsid w:val="00F93EA0"/>
    <w:rsid w:val="00F94466"/>
    <w:rsid w:val="00F9492C"/>
    <w:rsid w:val="00F94A40"/>
    <w:rsid w:val="00F952F7"/>
    <w:rsid w:val="00F95BC3"/>
    <w:rsid w:val="00F95CC3"/>
    <w:rsid w:val="00F96267"/>
    <w:rsid w:val="00F9767B"/>
    <w:rsid w:val="00F9790A"/>
    <w:rsid w:val="00F97C65"/>
    <w:rsid w:val="00FA13D8"/>
    <w:rsid w:val="00FA149C"/>
    <w:rsid w:val="00FA1E72"/>
    <w:rsid w:val="00FA2747"/>
    <w:rsid w:val="00FA2792"/>
    <w:rsid w:val="00FA2E4F"/>
    <w:rsid w:val="00FA30D4"/>
    <w:rsid w:val="00FA3174"/>
    <w:rsid w:val="00FA3792"/>
    <w:rsid w:val="00FA41EB"/>
    <w:rsid w:val="00FA4EFD"/>
    <w:rsid w:val="00FA514F"/>
    <w:rsid w:val="00FA5C95"/>
    <w:rsid w:val="00FB0BD9"/>
    <w:rsid w:val="00FB2299"/>
    <w:rsid w:val="00FB273E"/>
    <w:rsid w:val="00FB280A"/>
    <w:rsid w:val="00FB324F"/>
    <w:rsid w:val="00FB416F"/>
    <w:rsid w:val="00FB42DC"/>
    <w:rsid w:val="00FB50AF"/>
    <w:rsid w:val="00FB545C"/>
    <w:rsid w:val="00FB745A"/>
    <w:rsid w:val="00FB7738"/>
    <w:rsid w:val="00FB7D68"/>
    <w:rsid w:val="00FC051F"/>
    <w:rsid w:val="00FC06B8"/>
    <w:rsid w:val="00FC091B"/>
    <w:rsid w:val="00FC0B6E"/>
    <w:rsid w:val="00FC14E7"/>
    <w:rsid w:val="00FC17E4"/>
    <w:rsid w:val="00FC1B45"/>
    <w:rsid w:val="00FC2D9E"/>
    <w:rsid w:val="00FC3061"/>
    <w:rsid w:val="00FC38F9"/>
    <w:rsid w:val="00FC3C19"/>
    <w:rsid w:val="00FC46BC"/>
    <w:rsid w:val="00FC4AB1"/>
    <w:rsid w:val="00FC4D07"/>
    <w:rsid w:val="00FC4F42"/>
    <w:rsid w:val="00FC531D"/>
    <w:rsid w:val="00FC65B9"/>
    <w:rsid w:val="00FC65CE"/>
    <w:rsid w:val="00FC69F5"/>
    <w:rsid w:val="00FD0112"/>
    <w:rsid w:val="00FD063A"/>
    <w:rsid w:val="00FD1F20"/>
    <w:rsid w:val="00FD25E3"/>
    <w:rsid w:val="00FD35CB"/>
    <w:rsid w:val="00FD3A95"/>
    <w:rsid w:val="00FD45BD"/>
    <w:rsid w:val="00FD4DF8"/>
    <w:rsid w:val="00FD53EE"/>
    <w:rsid w:val="00FD5595"/>
    <w:rsid w:val="00FD5F36"/>
    <w:rsid w:val="00FD63E5"/>
    <w:rsid w:val="00FD769A"/>
    <w:rsid w:val="00FD7C40"/>
    <w:rsid w:val="00FE110C"/>
    <w:rsid w:val="00FE15D9"/>
    <w:rsid w:val="00FE17ED"/>
    <w:rsid w:val="00FE23C5"/>
    <w:rsid w:val="00FE30D7"/>
    <w:rsid w:val="00FE3C4C"/>
    <w:rsid w:val="00FE3FA8"/>
    <w:rsid w:val="00FE629D"/>
    <w:rsid w:val="00FE6570"/>
    <w:rsid w:val="00FE6731"/>
    <w:rsid w:val="00FE709C"/>
    <w:rsid w:val="00FE76DD"/>
    <w:rsid w:val="00FE794B"/>
    <w:rsid w:val="00FE7ADC"/>
    <w:rsid w:val="00FE7F06"/>
    <w:rsid w:val="00FF027E"/>
    <w:rsid w:val="00FF0C15"/>
    <w:rsid w:val="00FF2383"/>
    <w:rsid w:val="00FF34A0"/>
    <w:rsid w:val="00FF3615"/>
    <w:rsid w:val="00FF380C"/>
    <w:rsid w:val="00FF4498"/>
    <w:rsid w:val="00FF4FA4"/>
    <w:rsid w:val="00FF5527"/>
    <w:rsid w:val="00FF5754"/>
    <w:rsid w:val="00FF68EA"/>
    <w:rsid w:val="00FF6B20"/>
    <w:rsid w:val="00FF70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6C3"/>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cap Char2"/>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2,Caption Char Char Char2,Caption Char1 Char Char1,Caption Char2 Char1,Caption Char Char Char Char1,Caption Char Char1 Char1,fig and tbl Char1,fighead2 Char1,Table Caption Char1,fighead21 Char,fighead2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character" w:styleId="Emphasis">
    <w:name w:val="Emphasis"/>
    <w:uiPriority w:val="20"/>
    <w:qFormat/>
    <w:rsid w:val="007F1F07"/>
    <w:rPr>
      <w:i/>
      <w:i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CD5250"/>
    <w:rPr>
      <w:b/>
      <w:lang w:val="en-GB" w:eastAsia="en-US"/>
    </w:rPr>
  </w:style>
  <w:style w:type="character" w:customStyle="1" w:styleId="apple-converted-space">
    <w:name w:val="apple-converted-space"/>
    <w:qFormat/>
    <w:rsid w:val="00CD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5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0777324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4975326">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5621201">
      <w:bodyDiv w:val="1"/>
      <w:marLeft w:val="0"/>
      <w:marRight w:val="0"/>
      <w:marTop w:val="0"/>
      <w:marBottom w:val="0"/>
      <w:divBdr>
        <w:top w:val="none" w:sz="0" w:space="0" w:color="auto"/>
        <w:left w:val="none" w:sz="0" w:space="0" w:color="auto"/>
        <w:bottom w:val="none" w:sz="0" w:space="0" w:color="auto"/>
        <w:right w:val="none" w:sz="0" w:space="0" w:color="auto"/>
      </w:divBdr>
    </w:div>
    <w:div w:id="36741581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4542933">
      <w:bodyDiv w:val="1"/>
      <w:marLeft w:val="0"/>
      <w:marRight w:val="0"/>
      <w:marTop w:val="0"/>
      <w:marBottom w:val="0"/>
      <w:divBdr>
        <w:top w:val="none" w:sz="0" w:space="0" w:color="auto"/>
        <w:left w:val="none" w:sz="0" w:space="0" w:color="auto"/>
        <w:bottom w:val="none" w:sz="0" w:space="0" w:color="auto"/>
        <w:right w:val="none" w:sz="0" w:space="0" w:color="auto"/>
      </w:divBdr>
    </w:div>
    <w:div w:id="400954189">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2739381">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0873990">
      <w:bodyDiv w:val="1"/>
      <w:marLeft w:val="0"/>
      <w:marRight w:val="0"/>
      <w:marTop w:val="0"/>
      <w:marBottom w:val="0"/>
      <w:divBdr>
        <w:top w:val="none" w:sz="0" w:space="0" w:color="auto"/>
        <w:left w:val="none" w:sz="0" w:space="0" w:color="auto"/>
        <w:bottom w:val="none" w:sz="0" w:space="0" w:color="auto"/>
        <w:right w:val="none" w:sz="0" w:space="0" w:color="auto"/>
      </w:divBdr>
    </w:div>
    <w:div w:id="551385012">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893608">
      <w:bodyDiv w:val="1"/>
      <w:marLeft w:val="0"/>
      <w:marRight w:val="0"/>
      <w:marTop w:val="0"/>
      <w:marBottom w:val="0"/>
      <w:divBdr>
        <w:top w:val="none" w:sz="0" w:space="0" w:color="auto"/>
        <w:left w:val="none" w:sz="0" w:space="0" w:color="auto"/>
        <w:bottom w:val="none" w:sz="0" w:space="0" w:color="auto"/>
        <w:right w:val="none" w:sz="0" w:space="0" w:color="auto"/>
      </w:divBdr>
    </w:div>
    <w:div w:id="70236680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09770052">
      <w:bodyDiv w:val="1"/>
      <w:marLeft w:val="0"/>
      <w:marRight w:val="0"/>
      <w:marTop w:val="0"/>
      <w:marBottom w:val="0"/>
      <w:divBdr>
        <w:top w:val="none" w:sz="0" w:space="0" w:color="auto"/>
        <w:left w:val="none" w:sz="0" w:space="0" w:color="auto"/>
        <w:bottom w:val="none" w:sz="0" w:space="0" w:color="auto"/>
        <w:right w:val="none" w:sz="0" w:space="0" w:color="auto"/>
      </w:divBdr>
      <w:divsChild>
        <w:div w:id="1278949440">
          <w:marLeft w:val="1267"/>
          <w:marRight w:val="0"/>
          <w:marTop w:val="180"/>
          <w:marBottom w:val="0"/>
          <w:divBdr>
            <w:top w:val="none" w:sz="0" w:space="0" w:color="auto"/>
            <w:left w:val="none" w:sz="0" w:space="0" w:color="auto"/>
            <w:bottom w:val="none" w:sz="0" w:space="0" w:color="auto"/>
            <w:right w:val="none" w:sz="0" w:space="0" w:color="auto"/>
          </w:divBdr>
        </w:div>
        <w:div w:id="1984965324">
          <w:marLeft w:val="1267"/>
          <w:marRight w:val="0"/>
          <w:marTop w:val="0"/>
          <w:marBottom w:val="0"/>
          <w:divBdr>
            <w:top w:val="none" w:sz="0" w:space="0" w:color="auto"/>
            <w:left w:val="none" w:sz="0" w:space="0" w:color="auto"/>
            <w:bottom w:val="none" w:sz="0" w:space="0" w:color="auto"/>
            <w:right w:val="none" w:sz="0" w:space="0" w:color="auto"/>
          </w:divBdr>
        </w:div>
        <w:div w:id="2106458622">
          <w:marLeft w:val="1267"/>
          <w:marRight w:val="0"/>
          <w:marTop w:val="0"/>
          <w:marBottom w:val="0"/>
          <w:divBdr>
            <w:top w:val="none" w:sz="0" w:space="0" w:color="auto"/>
            <w:left w:val="none" w:sz="0" w:space="0" w:color="auto"/>
            <w:bottom w:val="none" w:sz="0" w:space="0" w:color="auto"/>
            <w:right w:val="none" w:sz="0" w:space="0" w:color="auto"/>
          </w:divBdr>
        </w:div>
        <w:div w:id="416369587">
          <w:marLeft w:val="1267"/>
          <w:marRight w:val="0"/>
          <w:marTop w:val="0"/>
          <w:marBottom w:val="0"/>
          <w:divBdr>
            <w:top w:val="none" w:sz="0" w:space="0" w:color="auto"/>
            <w:left w:val="none" w:sz="0" w:space="0" w:color="auto"/>
            <w:bottom w:val="none" w:sz="0" w:space="0" w:color="auto"/>
            <w:right w:val="none" w:sz="0" w:space="0" w:color="auto"/>
          </w:divBdr>
        </w:div>
      </w:divsChild>
    </w:div>
    <w:div w:id="72032144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16843853">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307946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545787">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6299831">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9931026">
      <w:bodyDiv w:val="1"/>
      <w:marLeft w:val="0"/>
      <w:marRight w:val="0"/>
      <w:marTop w:val="0"/>
      <w:marBottom w:val="0"/>
      <w:divBdr>
        <w:top w:val="none" w:sz="0" w:space="0" w:color="auto"/>
        <w:left w:val="none" w:sz="0" w:space="0" w:color="auto"/>
        <w:bottom w:val="none" w:sz="0" w:space="0" w:color="auto"/>
        <w:right w:val="none" w:sz="0" w:space="0" w:color="auto"/>
      </w:divBdr>
      <w:divsChild>
        <w:div w:id="221335280">
          <w:marLeft w:val="432"/>
          <w:marRight w:val="0"/>
          <w:marTop w:val="240"/>
          <w:marBottom w:val="0"/>
          <w:divBdr>
            <w:top w:val="none" w:sz="0" w:space="0" w:color="auto"/>
            <w:left w:val="none" w:sz="0" w:space="0" w:color="auto"/>
            <w:bottom w:val="none" w:sz="0" w:space="0" w:color="auto"/>
            <w:right w:val="none" w:sz="0" w:space="0" w:color="auto"/>
          </w:divBdr>
        </w:div>
        <w:div w:id="632902966">
          <w:marLeft w:val="1267"/>
          <w:marRight w:val="0"/>
          <w:marTop w:val="180"/>
          <w:marBottom w:val="0"/>
          <w:divBdr>
            <w:top w:val="none" w:sz="0" w:space="0" w:color="auto"/>
            <w:left w:val="none" w:sz="0" w:space="0" w:color="auto"/>
            <w:bottom w:val="none" w:sz="0" w:space="0" w:color="auto"/>
            <w:right w:val="none" w:sz="0" w:space="0" w:color="auto"/>
          </w:divBdr>
        </w:div>
        <w:div w:id="167797311">
          <w:marLeft w:val="1699"/>
          <w:marRight w:val="0"/>
          <w:marTop w:val="120"/>
          <w:marBottom w:val="0"/>
          <w:divBdr>
            <w:top w:val="none" w:sz="0" w:space="0" w:color="auto"/>
            <w:left w:val="none" w:sz="0" w:space="0" w:color="auto"/>
            <w:bottom w:val="none" w:sz="0" w:space="0" w:color="auto"/>
            <w:right w:val="none" w:sz="0" w:space="0" w:color="auto"/>
          </w:divBdr>
        </w:div>
        <w:div w:id="2060392950">
          <w:marLeft w:val="1699"/>
          <w:marRight w:val="0"/>
          <w:marTop w:val="120"/>
          <w:marBottom w:val="0"/>
          <w:divBdr>
            <w:top w:val="none" w:sz="0" w:space="0" w:color="auto"/>
            <w:left w:val="none" w:sz="0" w:space="0" w:color="auto"/>
            <w:bottom w:val="none" w:sz="0" w:space="0" w:color="auto"/>
            <w:right w:val="none" w:sz="0" w:space="0" w:color="auto"/>
          </w:divBdr>
        </w:div>
        <w:div w:id="198055058">
          <w:marLeft w:val="1699"/>
          <w:marRight w:val="0"/>
          <w:marTop w:val="120"/>
          <w:marBottom w:val="0"/>
          <w:divBdr>
            <w:top w:val="none" w:sz="0" w:space="0" w:color="auto"/>
            <w:left w:val="none" w:sz="0" w:space="0" w:color="auto"/>
            <w:bottom w:val="none" w:sz="0" w:space="0" w:color="auto"/>
            <w:right w:val="none" w:sz="0" w:space="0" w:color="auto"/>
          </w:divBdr>
        </w:div>
      </w:divsChild>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6578727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3300031">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6889238">
      <w:bodyDiv w:val="1"/>
      <w:marLeft w:val="0"/>
      <w:marRight w:val="0"/>
      <w:marTop w:val="0"/>
      <w:marBottom w:val="0"/>
      <w:divBdr>
        <w:top w:val="none" w:sz="0" w:space="0" w:color="auto"/>
        <w:left w:val="none" w:sz="0" w:space="0" w:color="auto"/>
        <w:bottom w:val="none" w:sz="0" w:space="0" w:color="auto"/>
        <w:right w:val="none" w:sz="0" w:space="0" w:color="auto"/>
      </w:divBdr>
    </w:div>
    <w:div w:id="1561987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85456949">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2346337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873848">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8686520">
      <w:bodyDiv w:val="1"/>
      <w:marLeft w:val="0"/>
      <w:marRight w:val="0"/>
      <w:marTop w:val="0"/>
      <w:marBottom w:val="0"/>
      <w:divBdr>
        <w:top w:val="none" w:sz="0" w:space="0" w:color="auto"/>
        <w:left w:val="none" w:sz="0" w:space="0" w:color="auto"/>
        <w:bottom w:val="none" w:sz="0" w:space="0" w:color="auto"/>
        <w:right w:val="none" w:sz="0" w:space="0" w:color="auto"/>
      </w:divBdr>
    </w:div>
    <w:div w:id="199780190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2833</TotalTime>
  <Pages>2</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R1-2209772</vt:lpstr>
    </vt:vector>
  </TitlesOfParts>
  <Company>MediaTek</Company>
  <LinksUpToDate>false</LinksUpToDate>
  <CharactersWithSpaces>5228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R1-2212251</dc:title>
  <dc:creator/>
  <cp:keywords/>
  <cp:lastModifiedBy>Mohammed Al-Imari</cp:lastModifiedBy>
  <cp:revision>497</cp:revision>
  <cp:lastPrinted>2017-05-05T16:44:00Z</cp:lastPrinted>
  <dcterms:created xsi:type="dcterms:W3CDTF">2021-05-11T14:25:00Z</dcterms:created>
  <dcterms:modified xsi:type="dcterms:W3CDTF">2022-11-06T18:44:00Z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2022-11-02T10:31:12Z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b0f5e604-ccb4-4b1b-a23c-9f03cb0c9c61</vt:lpwstr>
  </property>
  <property fmtid="{D5CDD505-2E9C-101B-9397-08002B2CF9AE}" pid="10" name="MSIP_Label_83bcef13-7cac-433f-ba1d-47a323951816_ContentBits">
    <vt:lpwstr>0</vt:lpwstr>
  </property>
</Properties>
</file>